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499" w:rsidRDefault="00883499" w:rsidP="009C0E8C">
      <w:pPr>
        <w:widowControl w:val="0"/>
        <w:jc w:val="center"/>
        <w:rPr>
          <w:b/>
          <w:color w:val="000000"/>
          <w:sz w:val="22"/>
        </w:rPr>
      </w:pPr>
      <w:bookmarkStart w:id="0" w:name="_GoBack"/>
      <w:bookmarkEnd w:id="0"/>
      <w:r>
        <w:rPr>
          <w:noProof/>
        </w:rPr>
        <w:drawing>
          <wp:inline distT="0" distB="0" distL="0" distR="0">
            <wp:extent cx="2974777" cy="780269"/>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kerlogo.jpg"/>
                    <pic:cNvPicPr/>
                  </pic:nvPicPr>
                  <pic:blipFill>
                    <a:blip r:embed="rId8">
                      <a:extLst>
                        <a:ext uri="{28A0092B-C50C-407E-A947-70E740481C1C}">
                          <a14:useLocalDpi xmlns:a14="http://schemas.microsoft.com/office/drawing/2010/main" val="0"/>
                        </a:ext>
                      </a:extLst>
                    </a:blip>
                    <a:stretch>
                      <a:fillRect/>
                    </a:stretch>
                  </pic:blipFill>
                  <pic:spPr>
                    <a:xfrm>
                      <a:off x="0" y="0"/>
                      <a:ext cx="2978121" cy="781146"/>
                    </a:xfrm>
                    <a:prstGeom prst="rect">
                      <a:avLst/>
                    </a:prstGeom>
                  </pic:spPr>
                </pic:pic>
              </a:graphicData>
            </a:graphic>
          </wp:inline>
        </w:drawing>
      </w:r>
      <w:r>
        <w:rPr>
          <w:noProof/>
        </w:rPr>
        <w:drawing>
          <wp:inline distT="0" distB="0" distL="0" distR="0" wp14:anchorId="1C93276B" wp14:editId="676D747B">
            <wp:extent cx="2533650" cy="90902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33333" cy="908906"/>
                    </a:xfrm>
                    <a:prstGeom prst="rect">
                      <a:avLst/>
                    </a:prstGeom>
                  </pic:spPr>
                </pic:pic>
              </a:graphicData>
            </a:graphic>
          </wp:inline>
        </w:drawing>
      </w:r>
    </w:p>
    <w:p w:rsidR="00883499" w:rsidRPr="00883499" w:rsidRDefault="00883499" w:rsidP="009C0E8C">
      <w:pPr>
        <w:widowControl w:val="0"/>
        <w:jc w:val="center"/>
        <w:rPr>
          <w:b/>
          <w:color w:val="000000"/>
          <w:sz w:val="8"/>
        </w:rPr>
      </w:pPr>
    </w:p>
    <w:p w:rsidR="00883499" w:rsidRPr="00883499" w:rsidRDefault="00883499" w:rsidP="009C0E8C">
      <w:pPr>
        <w:widowControl w:val="0"/>
        <w:jc w:val="center"/>
        <w:rPr>
          <w:b/>
          <w:color w:val="000000"/>
          <w:sz w:val="8"/>
        </w:rPr>
      </w:pPr>
    </w:p>
    <w:p w:rsidR="009C0E8C" w:rsidRDefault="009C0E8C" w:rsidP="009C0E8C">
      <w:pPr>
        <w:widowControl w:val="0"/>
        <w:jc w:val="center"/>
        <w:rPr>
          <w:b/>
          <w:color w:val="000000"/>
          <w:sz w:val="22"/>
        </w:rPr>
      </w:pPr>
      <w:r>
        <w:rPr>
          <w:b/>
          <w:color w:val="000000"/>
          <w:sz w:val="22"/>
        </w:rPr>
        <w:t>Whayne CAT / Walker CAT</w:t>
      </w:r>
    </w:p>
    <w:p w:rsidR="009C0E8C" w:rsidRDefault="009C0E8C" w:rsidP="009C0E8C">
      <w:pPr>
        <w:widowControl w:val="0"/>
        <w:jc w:val="center"/>
        <w:rPr>
          <w:b/>
          <w:color w:val="000000"/>
          <w:sz w:val="22"/>
          <w:u w:val="single"/>
        </w:rPr>
      </w:pPr>
      <w:r>
        <w:rPr>
          <w:b/>
          <w:color w:val="000000"/>
          <w:sz w:val="22"/>
        </w:rPr>
        <w:t xml:space="preserve">2015 </w:t>
      </w:r>
      <w:r w:rsidR="008D565D">
        <w:rPr>
          <w:b/>
          <w:color w:val="000000"/>
          <w:sz w:val="22"/>
        </w:rPr>
        <w:t>Bridge</w:t>
      </w:r>
      <w:r w:rsidR="00510B77">
        <w:rPr>
          <w:b/>
          <w:color w:val="000000"/>
          <w:sz w:val="22"/>
        </w:rPr>
        <w:t xml:space="preserve">Valley Diesel Tech </w:t>
      </w:r>
      <w:r>
        <w:rPr>
          <w:b/>
          <w:color w:val="000000"/>
          <w:sz w:val="22"/>
        </w:rPr>
        <w:t>Scholarship Application</w:t>
      </w:r>
    </w:p>
    <w:p w:rsidR="009C0E8C" w:rsidRDefault="009C0E8C" w:rsidP="009C0E8C">
      <w:pPr>
        <w:widowControl w:val="0"/>
        <w:rPr>
          <w:b/>
          <w:color w:val="000000"/>
          <w:sz w:val="22"/>
          <w:u w:val="single"/>
        </w:rPr>
      </w:pPr>
    </w:p>
    <w:p w:rsidR="009C0E8C" w:rsidRDefault="009C0E8C" w:rsidP="009C0E8C">
      <w:pPr>
        <w:widowControl w:val="0"/>
        <w:rPr>
          <w:color w:val="000000"/>
          <w:sz w:val="22"/>
        </w:rPr>
      </w:pPr>
      <w:r>
        <w:rPr>
          <w:color w:val="000000"/>
          <w:sz w:val="22"/>
        </w:rPr>
        <w:t xml:space="preserve">The </w:t>
      </w:r>
      <w:r w:rsidRPr="009C0E8C">
        <w:rPr>
          <w:color w:val="000000"/>
          <w:sz w:val="22"/>
        </w:rPr>
        <w:t>Whayne CAT / Walker CAT</w:t>
      </w:r>
      <w:r>
        <w:rPr>
          <w:color w:val="000000"/>
          <w:sz w:val="22"/>
        </w:rPr>
        <w:t xml:space="preserve">  scholarship is an award provided by </w:t>
      </w:r>
      <w:r w:rsidR="008D0D71">
        <w:rPr>
          <w:color w:val="000000"/>
          <w:sz w:val="22"/>
        </w:rPr>
        <w:t>Walker</w:t>
      </w:r>
      <w:r>
        <w:rPr>
          <w:color w:val="000000"/>
          <w:sz w:val="22"/>
        </w:rPr>
        <w:t xml:space="preserve"> </w:t>
      </w:r>
      <w:r w:rsidR="008D0D71">
        <w:rPr>
          <w:color w:val="000000"/>
          <w:sz w:val="22"/>
        </w:rPr>
        <w:t xml:space="preserve">Machinery Company </w:t>
      </w:r>
      <w:r>
        <w:rPr>
          <w:color w:val="000000"/>
          <w:sz w:val="22"/>
        </w:rPr>
        <w:t>and administered by BridgeValley Community and Technical College.  Selected high school senior(s), graduates or post-secondary students</w:t>
      </w:r>
      <w:r w:rsidR="00343D87">
        <w:rPr>
          <w:color w:val="000000"/>
          <w:sz w:val="22"/>
        </w:rPr>
        <w:t>*</w:t>
      </w:r>
      <w:r>
        <w:rPr>
          <w:color w:val="000000"/>
          <w:sz w:val="22"/>
        </w:rPr>
        <w:t xml:space="preserve"> residing within Whayne Supply Company or Walker Machinery Company’s  designated service territory can receive scholarship awards to pursue a post-secondary diploma in Diesel Technology at BridgeValley Community and Technical College (South Charleston or Montgomery Campus). </w:t>
      </w:r>
    </w:p>
    <w:p w:rsidR="009C0E8C" w:rsidRDefault="009C0E8C" w:rsidP="009C0E8C">
      <w:pPr>
        <w:widowControl w:val="0"/>
        <w:jc w:val="center"/>
        <w:rPr>
          <w:b/>
          <w:color w:val="000000"/>
          <w:sz w:val="22"/>
          <w:u w:val="single"/>
        </w:rPr>
      </w:pPr>
      <w:r>
        <w:rPr>
          <w:color w:val="000000"/>
          <w:sz w:val="22"/>
        </w:rPr>
        <w:tab/>
      </w:r>
      <w:r>
        <w:rPr>
          <w:b/>
          <w:color w:val="000000"/>
          <w:sz w:val="22"/>
          <w:u w:val="single"/>
        </w:rPr>
        <w:t>Type of Award</w:t>
      </w:r>
    </w:p>
    <w:p w:rsidR="009C0E8C" w:rsidRDefault="009C0E8C" w:rsidP="009C0E8C">
      <w:pPr>
        <w:widowControl w:val="0"/>
        <w:rPr>
          <w:b/>
          <w:color w:val="000000"/>
          <w:sz w:val="22"/>
          <w:u w:val="single"/>
        </w:rPr>
      </w:pPr>
    </w:p>
    <w:p w:rsidR="00876275" w:rsidRDefault="009C0E8C" w:rsidP="009C0E8C">
      <w:pPr>
        <w:widowControl w:val="0"/>
        <w:rPr>
          <w:color w:val="000000"/>
          <w:sz w:val="22"/>
        </w:rPr>
      </w:pPr>
      <w:r>
        <w:rPr>
          <w:color w:val="000000"/>
          <w:sz w:val="22"/>
        </w:rPr>
        <w:tab/>
      </w:r>
      <w:r>
        <w:rPr>
          <w:color w:val="000000"/>
          <w:sz w:val="22"/>
        </w:rPr>
        <w:tab/>
        <w:t>Up to 2-Year Award:</w:t>
      </w:r>
      <w:r>
        <w:rPr>
          <w:color w:val="000000"/>
          <w:sz w:val="22"/>
        </w:rPr>
        <w:tab/>
        <w:t>Diesel Technology</w:t>
      </w:r>
      <w:r w:rsidR="00876275">
        <w:rPr>
          <w:color w:val="000000"/>
          <w:sz w:val="22"/>
        </w:rPr>
        <w:t xml:space="preserve"> program </w:t>
      </w:r>
      <w:r>
        <w:rPr>
          <w:color w:val="000000"/>
          <w:sz w:val="22"/>
        </w:rPr>
        <w:t xml:space="preserve">tuition and books </w:t>
      </w:r>
    </w:p>
    <w:p w:rsidR="009C0E8C" w:rsidRDefault="009C0E8C" w:rsidP="00876275">
      <w:pPr>
        <w:widowControl w:val="0"/>
        <w:ind w:left="2160" w:firstLine="1440"/>
        <w:rPr>
          <w:color w:val="000000"/>
          <w:sz w:val="22"/>
        </w:rPr>
      </w:pPr>
      <w:proofErr w:type="gramStart"/>
      <w:r>
        <w:rPr>
          <w:color w:val="000000"/>
          <w:sz w:val="22"/>
        </w:rPr>
        <w:t>up</w:t>
      </w:r>
      <w:proofErr w:type="gramEnd"/>
      <w:r>
        <w:rPr>
          <w:color w:val="000000"/>
          <w:sz w:val="22"/>
        </w:rPr>
        <w:t xml:space="preserve"> to $1500.00 per year*</w:t>
      </w:r>
      <w:r w:rsidR="00CF1DAC">
        <w:rPr>
          <w:color w:val="000000"/>
          <w:sz w:val="22"/>
        </w:rPr>
        <w:t>*</w:t>
      </w:r>
    </w:p>
    <w:p w:rsidR="009C0E8C" w:rsidRDefault="009C0E8C" w:rsidP="009C0E8C">
      <w:pPr>
        <w:widowControl w:val="0"/>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($750.00 per Fall &amp; Spring semester for 2 years) </w:t>
      </w:r>
    </w:p>
    <w:p w:rsidR="009C0E8C" w:rsidRPr="00883499" w:rsidRDefault="009C0E8C" w:rsidP="009C0E8C">
      <w:pPr>
        <w:widowControl w:val="0"/>
        <w:rPr>
          <w:color w:val="000000"/>
          <w:sz w:val="6"/>
        </w:rPr>
      </w:pPr>
    </w:p>
    <w:p w:rsidR="009C0E8C" w:rsidRPr="00883499" w:rsidRDefault="009C0E8C" w:rsidP="009C0E8C">
      <w:pPr>
        <w:widowControl w:val="0"/>
        <w:rPr>
          <w:color w:val="000000"/>
          <w:sz w:val="14"/>
        </w:rPr>
      </w:pPr>
      <w:r>
        <w:rPr>
          <w:color w:val="000000"/>
          <w:sz w:val="22"/>
        </w:rPr>
        <w:tab/>
      </w:r>
      <w:r>
        <w:rPr>
          <w:color w:val="000000"/>
          <w:sz w:val="22"/>
        </w:rPr>
        <w:tab/>
      </w:r>
    </w:p>
    <w:p w:rsidR="009C0E8C" w:rsidRDefault="009C0E8C" w:rsidP="009C0E8C">
      <w:pPr>
        <w:widowControl w:val="0"/>
        <w:rPr>
          <w:color w:val="000000"/>
          <w:sz w:val="22"/>
        </w:rPr>
      </w:pPr>
      <w:r>
        <w:rPr>
          <w:color w:val="000000"/>
          <w:sz w:val="22"/>
        </w:rPr>
        <w:t>This scholarship also offers the recipient paid summer internships and cooperative work experience at identified Whayne Supply Company or Walker Machinery Company facilities during the term of the program (if business conditions permit).  The ultimate goal is full-time employment upon completion of the program if business conditions support the addition of personnel.</w:t>
      </w:r>
    </w:p>
    <w:p w:rsidR="009C0E8C" w:rsidRPr="00883499" w:rsidRDefault="009C0E8C" w:rsidP="009C0E8C">
      <w:pPr>
        <w:widowControl w:val="0"/>
        <w:rPr>
          <w:color w:val="000000"/>
          <w:sz w:val="16"/>
        </w:rPr>
      </w:pPr>
    </w:p>
    <w:p w:rsidR="009C0E8C" w:rsidRDefault="009C0E8C" w:rsidP="009C0E8C">
      <w:pPr>
        <w:widowControl w:val="0"/>
        <w:rPr>
          <w:color w:val="000000"/>
          <w:sz w:val="22"/>
        </w:rPr>
      </w:pPr>
      <w:r>
        <w:rPr>
          <w:color w:val="000000"/>
          <w:sz w:val="22"/>
        </w:rPr>
        <w:t>The award is based on academic achievement, character excellence and career potential.  The application is to be submitted by March 1, 2015.  The award announcement will be made by the end of May.</w:t>
      </w:r>
    </w:p>
    <w:p w:rsidR="009C0E8C" w:rsidRPr="00883499" w:rsidRDefault="009C0E8C" w:rsidP="009C0E8C">
      <w:pPr>
        <w:widowControl w:val="0"/>
        <w:rPr>
          <w:color w:val="000000"/>
          <w:sz w:val="10"/>
        </w:rPr>
      </w:pPr>
    </w:p>
    <w:p w:rsidR="009C0E8C" w:rsidRDefault="009C0E8C" w:rsidP="009C0E8C">
      <w:pPr>
        <w:widowControl w:val="0"/>
        <w:spacing w:line="360" w:lineRule="atLeast"/>
        <w:rPr>
          <w:color w:val="000000"/>
          <w:sz w:val="22"/>
        </w:rPr>
      </w:pPr>
      <w:r>
        <w:rPr>
          <w:color w:val="000000"/>
          <w:sz w:val="22"/>
        </w:rPr>
        <w:t>Student’s Name ______________________________</w:t>
      </w:r>
      <w:proofErr w:type="gramStart"/>
      <w:r>
        <w:rPr>
          <w:color w:val="000000"/>
          <w:sz w:val="22"/>
        </w:rPr>
        <w:t>_  email</w:t>
      </w:r>
      <w:proofErr w:type="gramEnd"/>
      <w:r>
        <w:rPr>
          <w:color w:val="000000"/>
          <w:sz w:val="22"/>
        </w:rPr>
        <w:t>: __________________________</w:t>
      </w:r>
    </w:p>
    <w:p w:rsidR="009C0E8C" w:rsidRDefault="009C0E8C" w:rsidP="009C0E8C">
      <w:pPr>
        <w:widowControl w:val="0"/>
        <w:spacing w:line="360" w:lineRule="atLeast"/>
        <w:rPr>
          <w:color w:val="000000"/>
          <w:sz w:val="22"/>
        </w:rPr>
      </w:pPr>
      <w:r>
        <w:rPr>
          <w:color w:val="000000"/>
          <w:sz w:val="22"/>
        </w:rPr>
        <w:t>Address _____________________________________ Cell Phone ____________________</w:t>
      </w:r>
    </w:p>
    <w:p w:rsidR="009C0E8C" w:rsidRDefault="009C0E8C" w:rsidP="009C0E8C">
      <w:pPr>
        <w:widowControl w:val="0"/>
        <w:spacing w:line="360" w:lineRule="atLeast"/>
        <w:rPr>
          <w:color w:val="000000"/>
          <w:sz w:val="22"/>
        </w:rPr>
      </w:pPr>
      <w:r>
        <w:rPr>
          <w:color w:val="000000"/>
          <w:sz w:val="22"/>
        </w:rPr>
        <w:t>City _______________________________________    School Name ___________________</w:t>
      </w:r>
    </w:p>
    <w:p w:rsidR="009C0E8C" w:rsidRDefault="009C0E8C" w:rsidP="009C0E8C">
      <w:pPr>
        <w:widowControl w:val="0"/>
        <w:spacing w:line="360" w:lineRule="atLeast"/>
        <w:rPr>
          <w:color w:val="000000"/>
          <w:sz w:val="22"/>
        </w:rPr>
      </w:pPr>
      <w:r>
        <w:rPr>
          <w:color w:val="000000"/>
          <w:sz w:val="22"/>
        </w:rPr>
        <w:t>State, Zip Code _______________________________    School Phone ___________________</w:t>
      </w:r>
    </w:p>
    <w:p w:rsidR="009C0E8C" w:rsidRPr="00883499" w:rsidRDefault="009C0E8C" w:rsidP="009C0E8C">
      <w:pPr>
        <w:widowControl w:val="0"/>
        <w:rPr>
          <w:color w:val="000000"/>
          <w:sz w:val="6"/>
        </w:rPr>
      </w:pPr>
    </w:p>
    <w:p w:rsidR="009C0E8C" w:rsidRPr="00883499" w:rsidRDefault="009C0E8C" w:rsidP="009C0E8C">
      <w:pPr>
        <w:widowControl w:val="0"/>
        <w:rPr>
          <w:color w:val="000000"/>
          <w:sz w:val="6"/>
        </w:rPr>
      </w:pPr>
    </w:p>
    <w:p w:rsidR="009C0E8C" w:rsidRPr="00343D87" w:rsidRDefault="009C0E8C" w:rsidP="009C0E8C">
      <w:pPr>
        <w:widowControl w:val="0"/>
        <w:rPr>
          <w:color w:val="000000"/>
        </w:rPr>
      </w:pPr>
      <w:r w:rsidRPr="00343D87">
        <w:rPr>
          <w:color w:val="000000"/>
        </w:rPr>
        <w:t>Packet of Evidence:</w:t>
      </w:r>
    </w:p>
    <w:p w:rsidR="009C0E8C" w:rsidRPr="00343D87" w:rsidRDefault="009C0E8C" w:rsidP="009C0E8C">
      <w:pPr>
        <w:widowControl w:val="0"/>
        <w:rPr>
          <w:color w:val="000000"/>
        </w:rPr>
      </w:pPr>
      <w:r w:rsidRPr="00343D87">
        <w:rPr>
          <w:color w:val="000000"/>
        </w:rPr>
        <w:tab/>
        <w:t>___ High School Transcript</w:t>
      </w:r>
    </w:p>
    <w:p w:rsidR="009C0E8C" w:rsidRPr="00343D87" w:rsidRDefault="009C0E8C" w:rsidP="009C0E8C">
      <w:pPr>
        <w:widowControl w:val="0"/>
        <w:rPr>
          <w:color w:val="000000"/>
        </w:rPr>
      </w:pPr>
      <w:r w:rsidRPr="00343D87">
        <w:rPr>
          <w:color w:val="000000"/>
        </w:rPr>
        <w:tab/>
        <w:t>___ Reference Letters (2 Teachers and 2 Non-School Personnel - no family)</w:t>
      </w:r>
    </w:p>
    <w:p w:rsidR="009C0E8C" w:rsidRPr="00343D87" w:rsidRDefault="009C0E8C" w:rsidP="009C0E8C">
      <w:pPr>
        <w:widowControl w:val="0"/>
        <w:rPr>
          <w:color w:val="000000"/>
        </w:rPr>
      </w:pPr>
      <w:r w:rsidRPr="00343D87">
        <w:rPr>
          <w:color w:val="000000"/>
        </w:rPr>
        <w:tab/>
        <w:t>___ Career Potential Essay</w:t>
      </w:r>
    </w:p>
    <w:p w:rsidR="008D0D71" w:rsidRPr="00343D87" w:rsidRDefault="009C0E8C" w:rsidP="009C0E8C">
      <w:pPr>
        <w:widowControl w:val="0"/>
        <w:rPr>
          <w:color w:val="000000"/>
        </w:rPr>
      </w:pPr>
      <w:r w:rsidRPr="00343D87">
        <w:rPr>
          <w:color w:val="000000"/>
        </w:rPr>
        <w:tab/>
        <w:t xml:space="preserve">___ Copy of student’s admissions acceptance letter from </w:t>
      </w:r>
      <w:r w:rsidR="008D0D71" w:rsidRPr="00343D87">
        <w:rPr>
          <w:color w:val="000000"/>
        </w:rPr>
        <w:t>BridgeValley Community &amp; Technical</w:t>
      </w:r>
    </w:p>
    <w:p w:rsidR="009C0E8C" w:rsidRPr="00343D87" w:rsidRDefault="008D0D71" w:rsidP="008D0D71">
      <w:pPr>
        <w:widowControl w:val="0"/>
        <w:ind w:left="720"/>
        <w:rPr>
          <w:color w:val="000000"/>
        </w:rPr>
      </w:pPr>
      <w:r w:rsidRPr="00343D87">
        <w:rPr>
          <w:color w:val="000000"/>
        </w:rPr>
        <w:t xml:space="preserve">        </w:t>
      </w:r>
      <w:r w:rsidR="0058703C" w:rsidRPr="00343D87">
        <w:rPr>
          <w:color w:val="000000"/>
        </w:rPr>
        <w:t>College.</w:t>
      </w:r>
      <w:r w:rsidR="009C0E8C" w:rsidRPr="00343D87">
        <w:rPr>
          <w:color w:val="000000"/>
        </w:rPr>
        <w:t xml:space="preserve">  </w:t>
      </w:r>
    </w:p>
    <w:p w:rsidR="009C0E8C" w:rsidRPr="006D6841" w:rsidRDefault="009C0E8C" w:rsidP="009C0E8C">
      <w:pPr>
        <w:widowControl w:val="0"/>
        <w:rPr>
          <w:color w:val="000000"/>
          <w:sz w:val="12"/>
        </w:rPr>
      </w:pPr>
    </w:p>
    <w:p w:rsidR="009C0E8C" w:rsidRDefault="009C0E8C" w:rsidP="009C0E8C">
      <w:pPr>
        <w:widowControl w:val="0"/>
        <w:rPr>
          <w:color w:val="000000"/>
          <w:sz w:val="22"/>
        </w:rPr>
      </w:pPr>
      <w:r>
        <w:rPr>
          <w:color w:val="000000"/>
          <w:sz w:val="22"/>
        </w:rPr>
        <w:t xml:space="preserve">I certify that the above information and attachments are accurate to the best of my knowledge.  </w:t>
      </w:r>
    </w:p>
    <w:p w:rsidR="009C0E8C" w:rsidRDefault="009C0E8C" w:rsidP="009C0E8C">
      <w:pPr>
        <w:widowControl w:val="0"/>
        <w:rPr>
          <w:color w:val="000000"/>
          <w:sz w:val="22"/>
        </w:rPr>
      </w:pPr>
      <w:r>
        <w:rPr>
          <w:color w:val="000000"/>
          <w:sz w:val="22"/>
        </w:rPr>
        <w:tab/>
        <w:t>GPA ____________           90% Attendance</w:t>
      </w:r>
    </w:p>
    <w:p w:rsidR="009C0E8C" w:rsidRDefault="009C0E8C" w:rsidP="009C0E8C">
      <w:pPr>
        <w:widowControl w:val="0"/>
        <w:rPr>
          <w:color w:val="000000"/>
          <w:sz w:val="22"/>
        </w:rPr>
      </w:pPr>
    </w:p>
    <w:p w:rsidR="009C0E8C" w:rsidRDefault="009C0E8C" w:rsidP="009C0E8C">
      <w:pPr>
        <w:widowControl w:val="0"/>
        <w:rPr>
          <w:color w:val="000000"/>
          <w:sz w:val="22"/>
        </w:rPr>
      </w:pPr>
      <w:r>
        <w:rPr>
          <w:color w:val="000000"/>
          <w:sz w:val="22"/>
        </w:rPr>
        <w:t xml:space="preserve">____________________________________ </w:t>
      </w:r>
      <w:r>
        <w:rPr>
          <w:color w:val="000000"/>
          <w:sz w:val="22"/>
        </w:rPr>
        <w:tab/>
      </w:r>
      <w:r>
        <w:rPr>
          <w:color w:val="000000"/>
          <w:sz w:val="22"/>
        </w:rPr>
        <w:tab/>
        <w:t>___________________________</w:t>
      </w:r>
    </w:p>
    <w:p w:rsidR="009C0E8C" w:rsidRDefault="009C0E8C" w:rsidP="009C0E8C">
      <w:pPr>
        <w:widowControl w:val="0"/>
        <w:rPr>
          <w:color w:val="000000"/>
          <w:sz w:val="22"/>
        </w:rPr>
      </w:pPr>
      <w:r>
        <w:rPr>
          <w:color w:val="000000"/>
          <w:sz w:val="22"/>
        </w:rPr>
        <w:t>High School Counselor</w:t>
      </w:r>
      <w:r>
        <w:rPr>
          <w:color w:val="000000"/>
          <w:sz w:val="22"/>
        </w:rPr>
        <w:tab/>
      </w:r>
      <w:r>
        <w:rPr>
          <w:color w:val="000000"/>
          <w:sz w:val="22"/>
        </w:rPr>
        <w:tab/>
      </w:r>
      <w:r>
        <w:rPr>
          <w:color w:val="000000"/>
          <w:sz w:val="22"/>
        </w:rPr>
        <w:tab/>
      </w:r>
      <w:r>
        <w:rPr>
          <w:color w:val="000000"/>
          <w:sz w:val="22"/>
        </w:rPr>
        <w:tab/>
      </w:r>
      <w:r>
        <w:rPr>
          <w:color w:val="000000"/>
          <w:sz w:val="22"/>
        </w:rPr>
        <w:tab/>
        <w:t>Date</w:t>
      </w:r>
    </w:p>
    <w:p w:rsidR="001302B6" w:rsidRPr="00883499" w:rsidRDefault="001302B6" w:rsidP="009C0E8C">
      <w:pPr>
        <w:widowControl w:val="0"/>
        <w:rPr>
          <w:color w:val="000000"/>
          <w:sz w:val="12"/>
        </w:rPr>
      </w:pPr>
    </w:p>
    <w:p w:rsidR="009C0E8C" w:rsidRPr="00CF1DAC" w:rsidRDefault="009C0E8C" w:rsidP="008D0D71">
      <w:pPr>
        <w:widowControl w:val="0"/>
        <w:rPr>
          <w:color w:val="000000"/>
          <w:sz w:val="22"/>
        </w:rPr>
      </w:pPr>
      <w:r w:rsidRPr="00CF1DAC">
        <w:rPr>
          <w:color w:val="000000"/>
        </w:rPr>
        <w:t xml:space="preserve">Mail to:  </w:t>
      </w:r>
      <w:r w:rsidR="008D0D71" w:rsidRPr="00CF1DAC">
        <w:rPr>
          <w:color w:val="000000"/>
        </w:rPr>
        <w:tab/>
      </w:r>
      <w:r w:rsidR="008D0D71" w:rsidRPr="00CF1DAC">
        <w:rPr>
          <w:color w:val="000000"/>
          <w:sz w:val="22"/>
        </w:rPr>
        <w:t>Walker</w:t>
      </w:r>
      <w:r w:rsidR="00A34516" w:rsidRPr="00CF1DAC">
        <w:rPr>
          <w:color w:val="000000"/>
          <w:sz w:val="22"/>
        </w:rPr>
        <w:t xml:space="preserve"> Machinery Company</w:t>
      </w:r>
    </w:p>
    <w:p w:rsidR="008D0D71" w:rsidRPr="00CF1DAC" w:rsidRDefault="008D0D71" w:rsidP="008D0D71">
      <w:pPr>
        <w:widowControl w:val="0"/>
        <w:rPr>
          <w:color w:val="000000"/>
          <w:sz w:val="22"/>
        </w:rPr>
      </w:pPr>
      <w:r w:rsidRPr="00CF1DAC">
        <w:rPr>
          <w:color w:val="000000"/>
          <w:sz w:val="22"/>
        </w:rPr>
        <w:tab/>
      </w:r>
      <w:r w:rsidRPr="00CF1DAC">
        <w:rPr>
          <w:color w:val="000000"/>
          <w:sz w:val="22"/>
        </w:rPr>
        <w:tab/>
        <w:t>Attn: Ray Genet</w:t>
      </w:r>
    </w:p>
    <w:p w:rsidR="008D0D71" w:rsidRPr="00CF1DAC" w:rsidRDefault="008D0D71" w:rsidP="008D0D71">
      <w:pPr>
        <w:widowControl w:val="0"/>
        <w:rPr>
          <w:color w:val="000000"/>
          <w:sz w:val="22"/>
        </w:rPr>
      </w:pPr>
      <w:r w:rsidRPr="00CF1DAC">
        <w:rPr>
          <w:color w:val="000000"/>
          <w:sz w:val="22"/>
        </w:rPr>
        <w:tab/>
      </w:r>
      <w:r w:rsidRPr="00CF1DAC">
        <w:rPr>
          <w:color w:val="000000"/>
          <w:sz w:val="22"/>
        </w:rPr>
        <w:tab/>
        <w:t>P.O. Box 35900</w:t>
      </w:r>
    </w:p>
    <w:p w:rsidR="008D0D71" w:rsidRPr="00CF1DAC" w:rsidRDefault="008D0D71" w:rsidP="008D0D71">
      <w:pPr>
        <w:widowControl w:val="0"/>
        <w:rPr>
          <w:color w:val="000000"/>
          <w:sz w:val="22"/>
        </w:rPr>
      </w:pPr>
      <w:r w:rsidRPr="00CF1DAC">
        <w:rPr>
          <w:color w:val="000000"/>
          <w:sz w:val="22"/>
        </w:rPr>
        <w:tab/>
      </w:r>
      <w:r w:rsidRPr="00CF1DAC">
        <w:rPr>
          <w:color w:val="000000"/>
          <w:sz w:val="22"/>
        </w:rPr>
        <w:tab/>
        <w:t>Louisville, KY  40232</w:t>
      </w:r>
    </w:p>
    <w:p w:rsidR="00343D87" w:rsidRPr="00CF1DAC" w:rsidRDefault="00343D87" w:rsidP="008D0D71">
      <w:pPr>
        <w:widowControl w:val="0"/>
        <w:rPr>
          <w:color w:val="000000"/>
        </w:rPr>
      </w:pPr>
    </w:p>
    <w:p w:rsidR="00CF1DAC" w:rsidRPr="00CF1DAC" w:rsidRDefault="00CF1DAC" w:rsidP="009C0E8C">
      <w:pPr>
        <w:widowControl w:val="0"/>
        <w:rPr>
          <w:color w:val="000000"/>
        </w:rPr>
      </w:pPr>
      <w:proofErr w:type="gramStart"/>
      <w:r w:rsidRPr="00CF1DAC">
        <w:rPr>
          <w:color w:val="000000"/>
          <w:sz w:val="22"/>
        </w:rPr>
        <w:t xml:space="preserve">* </w:t>
      </w:r>
      <w:r>
        <w:rPr>
          <w:color w:val="000000"/>
          <w:sz w:val="22"/>
        </w:rPr>
        <w:t xml:space="preserve"> </w:t>
      </w:r>
      <w:r>
        <w:rPr>
          <w:color w:val="000000"/>
        </w:rPr>
        <w:t>Current</w:t>
      </w:r>
      <w:proofErr w:type="gramEnd"/>
      <w:r w:rsidRPr="00CF1DAC">
        <w:rPr>
          <w:color w:val="000000"/>
        </w:rPr>
        <w:t xml:space="preserve"> BridgeValley </w:t>
      </w:r>
      <w:r w:rsidR="00343D87" w:rsidRPr="00CF1DAC">
        <w:rPr>
          <w:color w:val="000000"/>
        </w:rPr>
        <w:t>Diesel Tech stude</w:t>
      </w:r>
      <w:r w:rsidR="00E07431" w:rsidRPr="00CF1DAC">
        <w:rPr>
          <w:color w:val="000000"/>
        </w:rPr>
        <w:t>n</w:t>
      </w:r>
      <w:r w:rsidR="00343D87" w:rsidRPr="00CF1DAC">
        <w:rPr>
          <w:color w:val="000000"/>
        </w:rPr>
        <w:t xml:space="preserve">ts may apply for scholarship assistance </w:t>
      </w:r>
      <w:r w:rsidRPr="00CF1DAC">
        <w:rPr>
          <w:color w:val="000000"/>
        </w:rPr>
        <w:t xml:space="preserve"> in 1</w:t>
      </w:r>
      <w:r w:rsidRPr="00CF1DAC">
        <w:rPr>
          <w:color w:val="000000"/>
          <w:vertAlign w:val="superscript"/>
        </w:rPr>
        <w:t>st</w:t>
      </w:r>
      <w:r w:rsidRPr="00CF1DAC">
        <w:rPr>
          <w:color w:val="000000"/>
        </w:rPr>
        <w:t xml:space="preserve"> year for assistance in</w:t>
      </w:r>
    </w:p>
    <w:p w:rsidR="009C0E8C" w:rsidRPr="00CF1DAC" w:rsidRDefault="00CF1DAC" w:rsidP="009C0E8C">
      <w:pPr>
        <w:widowControl w:val="0"/>
        <w:rPr>
          <w:color w:val="000000"/>
        </w:rPr>
      </w:pPr>
      <w:r w:rsidRPr="00CF1DAC">
        <w:rPr>
          <w:color w:val="000000"/>
        </w:rPr>
        <w:t xml:space="preserve">  </w:t>
      </w:r>
      <w:r>
        <w:rPr>
          <w:color w:val="000000"/>
        </w:rPr>
        <w:t xml:space="preserve">   </w:t>
      </w:r>
      <w:proofErr w:type="gramStart"/>
      <w:r w:rsidRPr="00CF1DAC">
        <w:rPr>
          <w:color w:val="000000"/>
        </w:rPr>
        <w:t>their</w:t>
      </w:r>
      <w:proofErr w:type="gramEnd"/>
      <w:r w:rsidR="00343D87" w:rsidRPr="00CF1DAC">
        <w:rPr>
          <w:color w:val="000000"/>
        </w:rPr>
        <w:t xml:space="preserve"> 2</w:t>
      </w:r>
      <w:r w:rsidR="00343D87" w:rsidRPr="00CF1DAC">
        <w:rPr>
          <w:color w:val="000000"/>
          <w:vertAlign w:val="superscript"/>
        </w:rPr>
        <w:t>nd</w:t>
      </w:r>
      <w:r w:rsidR="00343D87" w:rsidRPr="00CF1DAC">
        <w:rPr>
          <w:color w:val="000000"/>
        </w:rPr>
        <w:t xml:space="preserve"> year of study.</w:t>
      </w:r>
    </w:p>
    <w:p w:rsidR="009C0E8C" w:rsidRPr="00CF1DAC" w:rsidRDefault="009C0E8C" w:rsidP="009C0E8C">
      <w:pPr>
        <w:widowControl w:val="0"/>
        <w:rPr>
          <w:color w:val="000000"/>
        </w:rPr>
      </w:pPr>
      <w:r w:rsidRPr="00CF1DAC">
        <w:rPr>
          <w:color w:val="000000"/>
        </w:rPr>
        <w:t>*</w:t>
      </w:r>
      <w:r w:rsidR="00CF1DAC">
        <w:rPr>
          <w:color w:val="000000"/>
        </w:rPr>
        <w:t>*</w:t>
      </w:r>
      <w:r w:rsidRPr="00CF1DAC">
        <w:rPr>
          <w:color w:val="000000"/>
        </w:rPr>
        <w:t xml:space="preserve">The option of extending a scholarship from one to two years will be made upon completion of the 1st year of  </w:t>
      </w:r>
    </w:p>
    <w:p w:rsidR="00A21187" w:rsidRPr="00CF1DAC" w:rsidRDefault="009C0E8C" w:rsidP="00A21187">
      <w:pPr>
        <w:widowControl w:val="0"/>
        <w:rPr>
          <w:color w:val="000000"/>
        </w:rPr>
      </w:pPr>
      <w:r w:rsidRPr="00CF1DAC">
        <w:rPr>
          <w:color w:val="000000"/>
        </w:rPr>
        <w:t xml:space="preserve">  </w:t>
      </w:r>
      <w:r w:rsidR="00CF1DAC">
        <w:rPr>
          <w:color w:val="000000"/>
        </w:rPr>
        <w:t xml:space="preserve">   </w:t>
      </w:r>
      <w:proofErr w:type="gramStart"/>
      <w:r w:rsidR="00A21187" w:rsidRPr="00CF1DAC">
        <w:rPr>
          <w:color w:val="000000"/>
        </w:rPr>
        <w:t>full-time</w:t>
      </w:r>
      <w:proofErr w:type="gramEnd"/>
      <w:r w:rsidR="00A21187" w:rsidRPr="00CF1DAC">
        <w:rPr>
          <w:color w:val="000000"/>
        </w:rPr>
        <w:t xml:space="preserve"> college student</w:t>
      </w:r>
      <w:r w:rsidRPr="00CF1DAC">
        <w:rPr>
          <w:color w:val="000000"/>
        </w:rPr>
        <w:t xml:space="preserve"> activities.  </w:t>
      </w:r>
      <w:r w:rsidR="00A21187" w:rsidRPr="00CF1DAC">
        <w:rPr>
          <w:color w:val="000000"/>
        </w:rPr>
        <w:t>BridgeValley</w:t>
      </w:r>
      <w:r w:rsidRPr="00CF1DAC">
        <w:rPr>
          <w:color w:val="000000"/>
        </w:rPr>
        <w:t xml:space="preserve"> scholastic achievement &amp; intern work performance at </w:t>
      </w:r>
      <w:r w:rsidR="00A21187" w:rsidRPr="00CF1DAC">
        <w:rPr>
          <w:color w:val="000000"/>
        </w:rPr>
        <w:t>Walker</w:t>
      </w:r>
    </w:p>
    <w:p w:rsidR="009C0E8C" w:rsidRPr="00CF1DAC" w:rsidRDefault="00A21187" w:rsidP="00A21187">
      <w:pPr>
        <w:widowControl w:val="0"/>
        <w:rPr>
          <w:color w:val="000000"/>
        </w:rPr>
      </w:pPr>
      <w:r w:rsidRPr="00CF1DAC">
        <w:rPr>
          <w:color w:val="000000"/>
        </w:rPr>
        <w:t xml:space="preserve">  </w:t>
      </w:r>
      <w:r w:rsidR="00CF1DAC">
        <w:rPr>
          <w:color w:val="000000"/>
        </w:rPr>
        <w:t xml:space="preserve">   </w:t>
      </w:r>
      <w:r w:rsidRPr="00CF1DAC">
        <w:rPr>
          <w:color w:val="000000"/>
        </w:rPr>
        <w:t xml:space="preserve">Machinery Company </w:t>
      </w:r>
      <w:r w:rsidR="009C0E8C" w:rsidRPr="00CF1DAC">
        <w:rPr>
          <w:color w:val="000000"/>
        </w:rPr>
        <w:t>will be determining factors.</w:t>
      </w:r>
    </w:p>
    <w:p w:rsidR="009C0E8C" w:rsidRDefault="009C0E8C" w:rsidP="00A21187">
      <w:pPr>
        <w:widowControl w:val="0"/>
        <w:jc w:val="center"/>
        <w:rPr>
          <w:b/>
          <w:color w:val="000000"/>
          <w:sz w:val="22"/>
          <w:u w:val="single"/>
        </w:rPr>
      </w:pPr>
      <w:r w:rsidRPr="00CF1DAC">
        <w:rPr>
          <w:color w:val="000000"/>
          <w:sz w:val="22"/>
        </w:rPr>
        <w:br w:type="page"/>
      </w:r>
      <w:r w:rsidR="00A21187" w:rsidRPr="00A21187">
        <w:rPr>
          <w:b/>
          <w:color w:val="000000"/>
          <w:sz w:val="22"/>
          <w:u w:val="single"/>
        </w:rPr>
        <w:lastRenderedPageBreak/>
        <w:t>Whayne CAT / Walker CAT</w:t>
      </w:r>
      <w:r w:rsidR="00A21187">
        <w:rPr>
          <w:b/>
          <w:color w:val="000000"/>
          <w:sz w:val="22"/>
        </w:rPr>
        <w:t xml:space="preserve"> </w:t>
      </w:r>
      <w:r>
        <w:rPr>
          <w:b/>
          <w:color w:val="000000"/>
          <w:sz w:val="22"/>
          <w:u w:val="single"/>
        </w:rPr>
        <w:t>Scholarship Eligibility Criteria</w:t>
      </w:r>
    </w:p>
    <w:p w:rsidR="009C0E8C" w:rsidRDefault="009C0E8C" w:rsidP="009C0E8C">
      <w:pPr>
        <w:widowControl w:val="0"/>
        <w:jc w:val="center"/>
        <w:rPr>
          <w:b/>
          <w:color w:val="000000"/>
          <w:sz w:val="22"/>
          <w:u w:val="single"/>
        </w:rPr>
      </w:pPr>
    </w:p>
    <w:p w:rsidR="009C0E8C" w:rsidRDefault="009C0E8C" w:rsidP="009C0E8C">
      <w:pPr>
        <w:pStyle w:val="BodyText2"/>
      </w:pPr>
      <w:r>
        <w:t>The following guidelines are strongly focused on during selection but they are flexible.  Guidance Counselors who encounter possible applicants with strong career potential, but are outside of some guideline(s) may submit an application.  Upon submission of such an application the counselor must provide a reference letter as to why the applicant should be considered.  However, in all cases the final decision as to application review, testing, interviews and scholarship award will be made by the selection and award committee.</w:t>
      </w:r>
    </w:p>
    <w:p w:rsidR="009C0E8C" w:rsidRDefault="009C0E8C" w:rsidP="009C0E8C">
      <w:pPr>
        <w:widowControl w:val="0"/>
        <w:rPr>
          <w:color w:val="000000"/>
          <w:sz w:val="22"/>
        </w:rPr>
      </w:pPr>
    </w:p>
    <w:p w:rsidR="009C0E8C" w:rsidRDefault="009C0E8C" w:rsidP="009C0E8C">
      <w:pPr>
        <w:widowControl w:val="0"/>
        <w:rPr>
          <w:color w:val="000000"/>
          <w:sz w:val="22"/>
        </w:rPr>
      </w:pPr>
      <w:r>
        <w:rPr>
          <w:color w:val="000000"/>
          <w:sz w:val="22"/>
        </w:rPr>
        <w:t xml:space="preserve">The </w:t>
      </w:r>
      <w:r>
        <w:rPr>
          <w:color w:val="000000"/>
          <w:sz w:val="22"/>
          <w:u w:val="single"/>
        </w:rPr>
        <w:t>applicant</w:t>
      </w:r>
      <w:r>
        <w:rPr>
          <w:color w:val="000000"/>
          <w:sz w:val="22"/>
        </w:rPr>
        <w:t xml:space="preserve"> for the “</w:t>
      </w:r>
      <w:r w:rsidR="00A21187" w:rsidRPr="00A21187">
        <w:rPr>
          <w:color w:val="000000"/>
          <w:sz w:val="22"/>
        </w:rPr>
        <w:t>Whayne CAT / Walker CAT</w:t>
      </w:r>
      <w:r w:rsidR="00A21187">
        <w:rPr>
          <w:b/>
          <w:color w:val="000000"/>
          <w:sz w:val="22"/>
        </w:rPr>
        <w:t xml:space="preserve"> </w:t>
      </w:r>
      <w:r>
        <w:rPr>
          <w:b/>
          <w:color w:val="000000"/>
          <w:sz w:val="22"/>
        </w:rPr>
        <w:t>S</w:t>
      </w:r>
      <w:r>
        <w:rPr>
          <w:color w:val="000000"/>
          <w:sz w:val="22"/>
        </w:rPr>
        <w:t>cholarship” must fulfill the following guidelines:</w:t>
      </w:r>
    </w:p>
    <w:p w:rsidR="009C0E8C" w:rsidRDefault="009C0E8C" w:rsidP="009C0E8C">
      <w:pPr>
        <w:widowControl w:val="0"/>
        <w:rPr>
          <w:color w:val="000000"/>
          <w:sz w:val="22"/>
        </w:rPr>
      </w:pPr>
    </w:p>
    <w:p w:rsidR="009C0E8C" w:rsidRDefault="009C0E8C" w:rsidP="009C0E8C">
      <w:pPr>
        <w:widowControl w:val="0"/>
        <w:tabs>
          <w:tab w:val="left" w:pos="360"/>
          <w:tab w:val="left" w:pos="3150"/>
        </w:tabs>
        <w:ind w:left="720" w:hanging="720"/>
        <w:rPr>
          <w:color w:val="000000"/>
          <w:sz w:val="22"/>
        </w:rPr>
      </w:pPr>
      <w:r>
        <w:rPr>
          <w:color w:val="000000"/>
          <w:sz w:val="22"/>
        </w:rPr>
        <w:t xml:space="preserve">  1.</w:t>
      </w:r>
      <w:r>
        <w:rPr>
          <w:color w:val="000000"/>
          <w:sz w:val="22"/>
        </w:rPr>
        <w:tab/>
      </w:r>
      <w:r>
        <w:rPr>
          <w:b/>
          <w:color w:val="000000"/>
          <w:sz w:val="22"/>
        </w:rPr>
        <w:t>Academic Achievement</w:t>
      </w:r>
      <w:r>
        <w:rPr>
          <w:color w:val="000000"/>
          <w:sz w:val="22"/>
        </w:rPr>
        <w:t xml:space="preserve"> - A 2.5 cumulative GPA calculated from the tenth, eleventh and first half of grade twelve.  </w:t>
      </w:r>
    </w:p>
    <w:p w:rsidR="009C0E8C" w:rsidRDefault="009C0E8C" w:rsidP="009C0E8C">
      <w:pPr>
        <w:widowControl w:val="0"/>
        <w:tabs>
          <w:tab w:val="left" w:pos="360"/>
          <w:tab w:val="left" w:pos="3150"/>
        </w:tabs>
        <w:rPr>
          <w:color w:val="000000"/>
          <w:sz w:val="22"/>
        </w:rPr>
      </w:pPr>
      <w:r>
        <w:rPr>
          <w:color w:val="000000"/>
          <w:sz w:val="22"/>
        </w:rPr>
        <w:t xml:space="preserve">  2.   </w:t>
      </w:r>
      <w:r>
        <w:rPr>
          <w:b/>
          <w:color w:val="000000"/>
          <w:sz w:val="22"/>
        </w:rPr>
        <w:t>Attendance</w:t>
      </w:r>
      <w:r>
        <w:rPr>
          <w:color w:val="000000"/>
          <w:sz w:val="22"/>
        </w:rPr>
        <w:t xml:space="preserve"> - A 90% attendance average for the tenth, eleventh and first half of grade twelve.</w:t>
      </w:r>
    </w:p>
    <w:p w:rsidR="009C0E8C" w:rsidRDefault="009C0E8C" w:rsidP="009C0E8C">
      <w:pPr>
        <w:widowControl w:val="0"/>
        <w:tabs>
          <w:tab w:val="left" w:pos="360"/>
          <w:tab w:val="left" w:pos="3150"/>
        </w:tabs>
        <w:rPr>
          <w:color w:val="000000"/>
          <w:sz w:val="22"/>
        </w:rPr>
      </w:pPr>
    </w:p>
    <w:p w:rsidR="009C0E8C" w:rsidRDefault="009C0E8C" w:rsidP="009C0E8C">
      <w:pPr>
        <w:pStyle w:val="BodyTextIndent"/>
      </w:pPr>
      <w:r>
        <w:t xml:space="preserve">  3.</w:t>
      </w:r>
      <w:r>
        <w:tab/>
      </w:r>
      <w:r>
        <w:rPr>
          <w:b/>
        </w:rPr>
        <w:t>Character Excellence</w:t>
      </w:r>
      <w:r>
        <w:t xml:space="preserve"> - Provide at least four (4) character reference letters (no </w:t>
      </w:r>
      <w:r w:rsidR="008D565D">
        <w:rPr>
          <w:color w:val="auto"/>
        </w:rPr>
        <w:t>student references)</w:t>
      </w:r>
      <w:r w:rsidRPr="0058703C">
        <w:rPr>
          <w:color w:val="auto"/>
        </w:rPr>
        <w:t xml:space="preserve">: </w:t>
      </w:r>
      <w:r w:rsidR="00DD0A1A">
        <w:rPr>
          <w:color w:val="auto"/>
        </w:rPr>
        <w:t>maximum of two</w:t>
      </w:r>
      <w:r w:rsidRPr="0058703C">
        <w:rPr>
          <w:color w:val="auto"/>
        </w:rPr>
        <w:t xml:space="preserve"> from teachers and</w:t>
      </w:r>
      <w:r w:rsidR="00DD0A1A">
        <w:rPr>
          <w:color w:val="auto"/>
        </w:rPr>
        <w:t xml:space="preserve"> at least</w:t>
      </w:r>
      <w:r w:rsidRPr="0058703C">
        <w:rPr>
          <w:color w:val="auto"/>
        </w:rPr>
        <w:t xml:space="preserve"> two from non-school</w:t>
      </w:r>
      <w:r>
        <w:t xml:space="preserve"> personnel (ministers, </w:t>
      </w:r>
      <w:r w:rsidR="008D0D71">
        <w:t>employer</w:t>
      </w:r>
      <w:r w:rsidR="0058703C">
        <w:t>s, community acquaintances, etc.).</w:t>
      </w:r>
    </w:p>
    <w:p w:rsidR="009C0E8C" w:rsidRDefault="009C0E8C" w:rsidP="009C0E8C">
      <w:pPr>
        <w:widowControl w:val="0"/>
        <w:tabs>
          <w:tab w:val="left" w:pos="360"/>
          <w:tab w:val="left" w:pos="3150"/>
        </w:tabs>
        <w:rPr>
          <w:color w:val="000000"/>
          <w:sz w:val="22"/>
        </w:rPr>
      </w:pPr>
    </w:p>
    <w:p w:rsidR="009C0E8C" w:rsidRDefault="009C0E8C" w:rsidP="009C0E8C">
      <w:pPr>
        <w:widowControl w:val="0"/>
        <w:numPr>
          <w:ilvl w:val="0"/>
          <w:numId w:val="1"/>
        </w:numPr>
        <w:tabs>
          <w:tab w:val="left" w:pos="360"/>
          <w:tab w:val="left" w:pos="3150"/>
        </w:tabs>
        <w:rPr>
          <w:color w:val="000000"/>
          <w:sz w:val="22"/>
        </w:rPr>
      </w:pPr>
      <w:r>
        <w:rPr>
          <w:b/>
          <w:color w:val="000000"/>
          <w:sz w:val="22"/>
        </w:rPr>
        <w:t>Career Potential</w:t>
      </w:r>
      <w:r>
        <w:rPr>
          <w:color w:val="000000"/>
          <w:sz w:val="22"/>
        </w:rPr>
        <w:t xml:space="preserve"> - submit a minimum of one page typed, double spaced statement including     </w:t>
      </w:r>
    </w:p>
    <w:p w:rsidR="009C0E8C" w:rsidRDefault="009C0E8C" w:rsidP="009C0E8C">
      <w:pPr>
        <w:widowControl w:val="0"/>
        <w:tabs>
          <w:tab w:val="left" w:pos="360"/>
          <w:tab w:val="left" w:pos="3150"/>
        </w:tabs>
        <w:ind w:left="120"/>
        <w:rPr>
          <w:color w:val="000000"/>
          <w:sz w:val="22"/>
        </w:rPr>
      </w:pPr>
      <w:r>
        <w:rPr>
          <w:b/>
          <w:color w:val="000000"/>
          <w:sz w:val="22"/>
        </w:rPr>
        <w:t xml:space="preserve">         </w:t>
      </w:r>
      <w:r>
        <w:rPr>
          <w:color w:val="000000"/>
          <w:sz w:val="22"/>
        </w:rPr>
        <w:t xml:space="preserve">the applicant’s occupational objectives and interests in the diesel/heavy equipment </w:t>
      </w:r>
      <w:r>
        <w:rPr>
          <w:color w:val="000000"/>
          <w:sz w:val="22"/>
        </w:rPr>
        <w:tab/>
        <w:t xml:space="preserve">   </w:t>
      </w:r>
    </w:p>
    <w:p w:rsidR="009C0E8C" w:rsidRDefault="009C0E8C" w:rsidP="009C0E8C">
      <w:pPr>
        <w:widowControl w:val="0"/>
        <w:tabs>
          <w:tab w:val="left" w:pos="360"/>
          <w:tab w:val="left" w:pos="3150"/>
        </w:tabs>
        <w:ind w:left="120"/>
        <w:rPr>
          <w:color w:val="000000"/>
          <w:sz w:val="22"/>
        </w:rPr>
      </w:pPr>
      <w:r>
        <w:rPr>
          <w:color w:val="000000"/>
          <w:sz w:val="22"/>
        </w:rPr>
        <w:t xml:space="preserve">         field.  Student should also include community and high school activities, work activities  </w:t>
      </w:r>
    </w:p>
    <w:p w:rsidR="009C0E8C" w:rsidRDefault="009C0E8C" w:rsidP="009C0E8C">
      <w:pPr>
        <w:widowControl w:val="0"/>
        <w:tabs>
          <w:tab w:val="left" w:pos="360"/>
          <w:tab w:val="left" w:pos="3150"/>
        </w:tabs>
        <w:ind w:left="120"/>
        <w:rPr>
          <w:color w:val="000000"/>
          <w:sz w:val="22"/>
        </w:rPr>
      </w:pPr>
      <w:r>
        <w:rPr>
          <w:color w:val="000000"/>
          <w:sz w:val="22"/>
        </w:rPr>
        <w:t xml:space="preserve">         and other information deemed appropriate.</w:t>
      </w:r>
    </w:p>
    <w:p w:rsidR="009C0E8C" w:rsidRDefault="009C0E8C" w:rsidP="009C0E8C">
      <w:pPr>
        <w:widowControl w:val="0"/>
        <w:tabs>
          <w:tab w:val="left" w:pos="360"/>
          <w:tab w:val="left" w:pos="3150"/>
        </w:tabs>
        <w:ind w:left="120"/>
        <w:rPr>
          <w:color w:val="000000"/>
          <w:sz w:val="22"/>
        </w:rPr>
      </w:pPr>
    </w:p>
    <w:p w:rsidR="009C0E8C" w:rsidRDefault="009C0E8C" w:rsidP="00A21187">
      <w:pPr>
        <w:widowControl w:val="0"/>
        <w:numPr>
          <w:ilvl w:val="0"/>
          <w:numId w:val="1"/>
        </w:numPr>
        <w:tabs>
          <w:tab w:val="left" w:pos="360"/>
          <w:tab w:val="left" w:pos="3150"/>
        </w:tabs>
        <w:rPr>
          <w:color w:val="000000"/>
          <w:sz w:val="22"/>
        </w:rPr>
      </w:pPr>
      <w:r>
        <w:rPr>
          <w:b/>
          <w:color w:val="000000"/>
          <w:sz w:val="22"/>
        </w:rPr>
        <w:t xml:space="preserve">Student Residence </w:t>
      </w:r>
      <w:r w:rsidR="00A21187">
        <w:rPr>
          <w:color w:val="000000"/>
          <w:sz w:val="22"/>
        </w:rPr>
        <w:t xml:space="preserve">– Student must reside within </w:t>
      </w:r>
      <w:r w:rsidR="00DD0A1A">
        <w:rPr>
          <w:color w:val="000000"/>
          <w:sz w:val="22"/>
        </w:rPr>
        <w:t xml:space="preserve">Whayne Supply </w:t>
      </w:r>
      <w:proofErr w:type="gramStart"/>
      <w:r w:rsidR="00DD0A1A">
        <w:rPr>
          <w:color w:val="000000"/>
          <w:sz w:val="22"/>
        </w:rPr>
        <w:t>Company  or</w:t>
      </w:r>
      <w:proofErr w:type="gramEnd"/>
      <w:r w:rsidR="00DD0A1A">
        <w:rPr>
          <w:color w:val="000000"/>
          <w:sz w:val="22"/>
        </w:rPr>
        <w:t xml:space="preserve"> </w:t>
      </w:r>
      <w:r w:rsidR="00A21187">
        <w:rPr>
          <w:color w:val="000000"/>
          <w:sz w:val="22"/>
        </w:rPr>
        <w:t xml:space="preserve">Walker Machinery’s service territory of </w:t>
      </w:r>
      <w:r w:rsidR="00DD0A1A">
        <w:rPr>
          <w:color w:val="000000"/>
          <w:sz w:val="22"/>
        </w:rPr>
        <w:t xml:space="preserve"> Kentucky, </w:t>
      </w:r>
      <w:r w:rsidR="00A21187">
        <w:rPr>
          <w:color w:val="000000"/>
          <w:sz w:val="22"/>
        </w:rPr>
        <w:t>West Virginia or SouthEast Ohio.</w:t>
      </w:r>
    </w:p>
    <w:p w:rsidR="0058703C" w:rsidRDefault="0058703C" w:rsidP="0058703C">
      <w:pPr>
        <w:widowControl w:val="0"/>
        <w:tabs>
          <w:tab w:val="left" w:pos="360"/>
          <w:tab w:val="left" w:pos="3150"/>
        </w:tabs>
        <w:ind w:left="480"/>
        <w:rPr>
          <w:color w:val="000000"/>
          <w:sz w:val="22"/>
        </w:rPr>
      </w:pPr>
    </w:p>
    <w:p w:rsidR="009C0E8C" w:rsidRPr="0058703C" w:rsidRDefault="009C0E8C" w:rsidP="009C0E8C">
      <w:pPr>
        <w:pStyle w:val="BodyText2"/>
        <w:rPr>
          <w:color w:val="auto"/>
        </w:rPr>
      </w:pPr>
      <w:r>
        <w:t>T</w:t>
      </w:r>
      <w:r w:rsidRPr="0058703C">
        <w:rPr>
          <w:color w:val="auto"/>
        </w:rPr>
        <w:t xml:space="preserve">he candidate must be willing to attend </w:t>
      </w:r>
      <w:r w:rsidR="00A21187" w:rsidRPr="0058703C">
        <w:rPr>
          <w:color w:val="auto"/>
        </w:rPr>
        <w:t>BridgeValley Community and Technical College’s</w:t>
      </w:r>
      <w:r w:rsidRPr="0058703C">
        <w:rPr>
          <w:color w:val="auto"/>
        </w:rPr>
        <w:t xml:space="preserve"> Diesel Technology program and complete work experience at a </w:t>
      </w:r>
      <w:r w:rsidR="002F3A62">
        <w:rPr>
          <w:color w:val="auto"/>
        </w:rPr>
        <w:t xml:space="preserve">Whayne or Walker </w:t>
      </w:r>
      <w:r w:rsidRPr="0058703C">
        <w:rPr>
          <w:color w:val="auto"/>
        </w:rPr>
        <w:t xml:space="preserve"> location, (business conditions permitting) unless alternate methods are agreed on due to unusual circumstances.</w:t>
      </w:r>
    </w:p>
    <w:p w:rsidR="009C0E8C" w:rsidRPr="0058703C" w:rsidRDefault="009C0E8C" w:rsidP="009C0E8C">
      <w:pPr>
        <w:widowControl w:val="0"/>
        <w:tabs>
          <w:tab w:val="left" w:pos="360"/>
          <w:tab w:val="left" w:pos="3150"/>
        </w:tabs>
        <w:rPr>
          <w:sz w:val="22"/>
        </w:rPr>
      </w:pPr>
    </w:p>
    <w:p w:rsidR="009C0E8C" w:rsidRDefault="009C0E8C" w:rsidP="00A21187">
      <w:pPr>
        <w:widowControl w:val="0"/>
        <w:rPr>
          <w:sz w:val="22"/>
        </w:rPr>
      </w:pPr>
      <w:r>
        <w:rPr>
          <w:sz w:val="22"/>
        </w:rPr>
        <w:t xml:space="preserve">The candidate must be tentatively accepted in the Diesel Technology Program </w:t>
      </w:r>
      <w:r w:rsidRPr="0058703C">
        <w:rPr>
          <w:sz w:val="22"/>
        </w:rPr>
        <w:t xml:space="preserve">by </w:t>
      </w:r>
      <w:r w:rsidR="00A21187" w:rsidRPr="0058703C">
        <w:rPr>
          <w:sz w:val="22"/>
        </w:rPr>
        <w:t>BridgeValley Community and Technical College</w:t>
      </w:r>
      <w:r w:rsidRPr="0058703C">
        <w:rPr>
          <w:sz w:val="22"/>
        </w:rPr>
        <w:t xml:space="preserve">, by submitting a </w:t>
      </w:r>
      <w:r w:rsidR="0058703C" w:rsidRPr="0058703C">
        <w:rPr>
          <w:sz w:val="22"/>
        </w:rPr>
        <w:t>high school</w:t>
      </w:r>
      <w:r w:rsidRPr="0058703C">
        <w:rPr>
          <w:sz w:val="22"/>
        </w:rPr>
        <w:t xml:space="preserve"> transcript and application for admission form </w:t>
      </w:r>
      <w:r>
        <w:rPr>
          <w:sz w:val="22"/>
        </w:rPr>
        <w:t xml:space="preserve">prior to the submission of scholarship application and packet.  Contact Student Services Office, </w:t>
      </w:r>
      <w:r w:rsidR="00A21187" w:rsidRPr="0058703C">
        <w:rPr>
          <w:sz w:val="22"/>
        </w:rPr>
        <w:t>BridgeValley Community and Technical College</w:t>
      </w:r>
      <w:r>
        <w:rPr>
          <w:sz w:val="22"/>
        </w:rPr>
        <w:t>, for assistance and for tentative acceptance letter.</w:t>
      </w:r>
    </w:p>
    <w:p w:rsidR="009C0E8C" w:rsidRPr="0058703C" w:rsidRDefault="009C0E8C" w:rsidP="009C0E8C">
      <w:pPr>
        <w:pStyle w:val="BodyText"/>
        <w:rPr>
          <w:snapToGrid/>
          <w:color w:val="auto"/>
          <w:sz w:val="22"/>
        </w:rPr>
      </w:pPr>
    </w:p>
    <w:p w:rsidR="009C0E8C" w:rsidRPr="0058703C" w:rsidRDefault="009C0E8C" w:rsidP="009C0E8C">
      <w:pPr>
        <w:widowControl w:val="0"/>
        <w:tabs>
          <w:tab w:val="left" w:pos="360"/>
          <w:tab w:val="left" w:pos="3150"/>
        </w:tabs>
        <w:rPr>
          <w:sz w:val="22"/>
        </w:rPr>
      </w:pPr>
      <w:r w:rsidRPr="0058703C">
        <w:rPr>
          <w:sz w:val="22"/>
        </w:rPr>
        <w:t xml:space="preserve">The candidate must be able to pass standard </w:t>
      </w:r>
      <w:r w:rsidR="00A21187" w:rsidRPr="0058703C">
        <w:rPr>
          <w:sz w:val="22"/>
        </w:rPr>
        <w:t>Walker Machinery</w:t>
      </w:r>
      <w:r w:rsidRPr="0058703C">
        <w:rPr>
          <w:sz w:val="22"/>
        </w:rPr>
        <w:t xml:space="preserve"> Company Service </w:t>
      </w:r>
      <w:r w:rsidR="0058703C" w:rsidRPr="0058703C">
        <w:rPr>
          <w:sz w:val="22"/>
        </w:rPr>
        <w:t xml:space="preserve">Department pre-employment tests. Drug screen, physical, and background check will be required prior to any internship employment at Walker Machinery Company or Whayne Supply Company facilities. </w:t>
      </w:r>
    </w:p>
    <w:p w:rsidR="009C0E8C" w:rsidRPr="0058703C" w:rsidRDefault="009C0E8C" w:rsidP="009C0E8C">
      <w:pPr>
        <w:widowControl w:val="0"/>
        <w:tabs>
          <w:tab w:val="left" w:pos="360"/>
          <w:tab w:val="left" w:pos="3150"/>
        </w:tabs>
        <w:rPr>
          <w:sz w:val="22"/>
        </w:rPr>
      </w:pPr>
    </w:p>
    <w:p w:rsidR="009C0E8C" w:rsidRPr="0058703C" w:rsidRDefault="009C0E8C" w:rsidP="009C0E8C">
      <w:pPr>
        <w:widowControl w:val="0"/>
        <w:rPr>
          <w:sz w:val="22"/>
        </w:rPr>
      </w:pPr>
      <w:r w:rsidRPr="0058703C">
        <w:rPr>
          <w:sz w:val="22"/>
        </w:rPr>
        <w:t xml:space="preserve">A committee representing </w:t>
      </w:r>
      <w:r w:rsidR="00A21187" w:rsidRPr="0058703C">
        <w:rPr>
          <w:sz w:val="22"/>
        </w:rPr>
        <w:t xml:space="preserve"> Walker Machinery</w:t>
      </w:r>
      <w:r w:rsidRPr="0058703C">
        <w:rPr>
          <w:sz w:val="22"/>
        </w:rPr>
        <w:t xml:space="preserve"> Supply Co. will interview candidates.</w:t>
      </w:r>
    </w:p>
    <w:p w:rsidR="009C0E8C" w:rsidRPr="0058703C" w:rsidRDefault="009C0E8C" w:rsidP="009C0E8C">
      <w:pPr>
        <w:widowControl w:val="0"/>
        <w:tabs>
          <w:tab w:val="left" w:pos="360"/>
          <w:tab w:val="left" w:pos="3150"/>
        </w:tabs>
        <w:rPr>
          <w:sz w:val="22"/>
        </w:rPr>
      </w:pPr>
    </w:p>
    <w:p w:rsidR="009C0E8C" w:rsidRPr="0058703C" w:rsidRDefault="009C0E8C" w:rsidP="009C0E8C">
      <w:pPr>
        <w:widowControl w:val="0"/>
        <w:tabs>
          <w:tab w:val="left" w:pos="360"/>
          <w:tab w:val="left" w:pos="3150"/>
        </w:tabs>
        <w:rPr>
          <w:sz w:val="22"/>
        </w:rPr>
      </w:pPr>
      <w:r w:rsidRPr="0058703C">
        <w:rPr>
          <w:sz w:val="22"/>
        </w:rPr>
        <w:t>The scholarship remains in effect so long as the student maintains a 3.0 cumulative GPA, makes satisfactory progress in class, work activities and is not subject to any disciplinary action.</w:t>
      </w:r>
    </w:p>
    <w:p w:rsidR="009C0E8C" w:rsidRPr="0058703C" w:rsidRDefault="009C0E8C" w:rsidP="009C0E8C">
      <w:pPr>
        <w:widowControl w:val="0"/>
        <w:tabs>
          <w:tab w:val="left" w:pos="360"/>
          <w:tab w:val="left" w:pos="3150"/>
        </w:tabs>
        <w:rPr>
          <w:sz w:val="22"/>
        </w:rPr>
      </w:pPr>
    </w:p>
    <w:p w:rsidR="009C0E8C" w:rsidRPr="0058703C" w:rsidRDefault="009C0E8C" w:rsidP="009C0E8C">
      <w:pPr>
        <w:widowControl w:val="0"/>
        <w:rPr>
          <w:sz w:val="22"/>
        </w:rPr>
      </w:pPr>
      <w:r w:rsidRPr="0058703C">
        <w:rPr>
          <w:sz w:val="22"/>
        </w:rPr>
        <w:t xml:space="preserve">*The option of extending a scholarship from one to two years will be made upon completion of the 1st year of scholarship activities. </w:t>
      </w:r>
      <w:r w:rsidR="00400E1E" w:rsidRPr="0058703C">
        <w:rPr>
          <w:sz w:val="22"/>
        </w:rPr>
        <w:t xml:space="preserve">BridgeValley Community and Technical College </w:t>
      </w:r>
      <w:r w:rsidRPr="0058703C">
        <w:rPr>
          <w:sz w:val="22"/>
        </w:rPr>
        <w:t>scholastic achievement and intern work performance will be the determining factors.</w:t>
      </w:r>
    </w:p>
    <w:p w:rsidR="009C0E8C" w:rsidRDefault="009C0E8C" w:rsidP="009C0E8C">
      <w:pPr>
        <w:widowControl w:val="0"/>
        <w:tabs>
          <w:tab w:val="left" w:pos="360"/>
          <w:tab w:val="left" w:pos="3150"/>
        </w:tabs>
        <w:rPr>
          <w:color w:val="000000"/>
          <w:sz w:val="22"/>
        </w:rPr>
      </w:pPr>
    </w:p>
    <w:p w:rsidR="009C0E8C" w:rsidRDefault="009C0E8C" w:rsidP="009C0E8C">
      <w:pPr>
        <w:widowControl w:val="0"/>
        <w:jc w:val="center"/>
        <w:rPr>
          <w:b/>
          <w:color w:val="000000"/>
          <w:sz w:val="22"/>
          <w:u w:val="single"/>
        </w:rPr>
      </w:pPr>
    </w:p>
    <w:p w:rsidR="009C0E8C" w:rsidRDefault="009C0E8C" w:rsidP="009C0E8C">
      <w:pPr>
        <w:widowControl w:val="0"/>
        <w:jc w:val="center"/>
        <w:rPr>
          <w:b/>
          <w:sz w:val="22"/>
          <w:u w:val="single"/>
        </w:rPr>
      </w:pPr>
      <w:r>
        <w:rPr>
          <w:color w:val="000000"/>
        </w:rPr>
        <w:br w:type="page"/>
      </w:r>
      <w:r w:rsidR="00400E1E">
        <w:rPr>
          <w:b/>
          <w:color w:val="000000"/>
          <w:sz w:val="22"/>
          <w:u w:val="single"/>
        </w:rPr>
        <w:lastRenderedPageBreak/>
        <w:t xml:space="preserve">Whayne CAT / Walker CAT </w:t>
      </w:r>
      <w:r>
        <w:rPr>
          <w:b/>
          <w:color w:val="000000"/>
          <w:sz w:val="22"/>
          <w:u w:val="single"/>
        </w:rPr>
        <w:t xml:space="preserve"> Scholarship Application Process</w:t>
      </w:r>
    </w:p>
    <w:p w:rsidR="009C0E8C" w:rsidRDefault="009C0E8C" w:rsidP="009C0E8C">
      <w:pPr>
        <w:widowControl w:val="0"/>
        <w:jc w:val="center"/>
        <w:rPr>
          <w:sz w:val="22"/>
        </w:rPr>
      </w:pPr>
      <w:r>
        <w:rPr>
          <w:sz w:val="22"/>
        </w:rPr>
        <w:t>(High School Seniors)</w:t>
      </w:r>
    </w:p>
    <w:p w:rsidR="009C0E8C" w:rsidRDefault="009C0E8C" w:rsidP="009C0E8C">
      <w:pPr>
        <w:widowControl w:val="0"/>
        <w:jc w:val="center"/>
        <w:rPr>
          <w:sz w:val="22"/>
        </w:rPr>
      </w:pPr>
    </w:p>
    <w:p w:rsidR="009C0E8C" w:rsidRDefault="009C0E8C" w:rsidP="009C0E8C">
      <w:pPr>
        <w:widowControl w:val="0"/>
        <w:rPr>
          <w:sz w:val="22"/>
        </w:rPr>
      </w:pPr>
    </w:p>
    <w:p w:rsidR="009C0E8C" w:rsidRDefault="009C0E8C" w:rsidP="009C0E8C">
      <w:pPr>
        <w:widowControl w:val="0"/>
        <w:rPr>
          <w:sz w:val="22"/>
        </w:rPr>
      </w:pPr>
    </w:p>
    <w:p w:rsidR="009C0E8C" w:rsidRDefault="009C0E8C" w:rsidP="009C0E8C">
      <w:pPr>
        <w:widowControl w:val="0"/>
        <w:rPr>
          <w:sz w:val="22"/>
        </w:rPr>
      </w:pPr>
    </w:p>
    <w:p w:rsidR="009C0E8C" w:rsidRDefault="009C0E8C" w:rsidP="009C0E8C">
      <w:pPr>
        <w:widowControl w:val="0"/>
        <w:rPr>
          <w:sz w:val="22"/>
        </w:rPr>
      </w:pPr>
      <w:r>
        <w:rPr>
          <w:sz w:val="22"/>
        </w:rPr>
        <w:tab/>
        <w:t>A.</w:t>
      </w:r>
      <w:r>
        <w:rPr>
          <w:sz w:val="22"/>
        </w:rPr>
        <w:tab/>
        <w:t xml:space="preserve">The high school student is to complete the scholarship application and compile a </w:t>
      </w:r>
    </w:p>
    <w:p w:rsidR="009C0E8C" w:rsidRDefault="009C0E8C" w:rsidP="009C0E8C">
      <w:pPr>
        <w:widowControl w:val="0"/>
        <w:rPr>
          <w:sz w:val="22"/>
        </w:rPr>
      </w:pPr>
      <w:r>
        <w:rPr>
          <w:sz w:val="22"/>
        </w:rPr>
        <w:tab/>
      </w:r>
      <w:r>
        <w:rPr>
          <w:sz w:val="22"/>
        </w:rPr>
        <w:tab/>
        <w:t>packet of material and submit it to their high school counselor</w:t>
      </w:r>
    </w:p>
    <w:p w:rsidR="009C0E8C" w:rsidRDefault="009C0E8C" w:rsidP="009C0E8C">
      <w:pPr>
        <w:widowControl w:val="0"/>
        <w:rPr>
          <w:sz w:val="22"/>
        </w:rPr>
      </w:pPr>
    </w:p>
    <w:p w:rsidR="009C0E8C" w:rsidRDefault="009C0E8C" w:rsidP="009C0E8C">
      <w:pPr>
        <w:widowControl w:val="0"/>
        <w:numPr>
          <w:ilvl w:val="0"/>
          <w:numId w:val="2"/>
        </w:numPr>
        <w:rPr>
          <w:sz w:val="22"/>
        </w:rPr>
      </w:pPr>
      <w:r>
        <w:rPr>
          <w:sz w:val="22"/>
        </w:rPr>
        <w:t xml:space="preserve">School counselor must certify the accuracy of the information.  The high school counselor must then submit the application and evidence packet to appropriate </w:t>
      </w:r>
      <w:r w:rsidR="003B5155">
        <w:rPr>
          <w:sz w:val="22"/>
        </w:rPr>
        <w:t>BridgeValley</w:t>
      </w:r>
      <w:r>
        <w:rPr>
          <w:sz w:val="22"/>
        </w:rPr>
        <w:t xml:space="preserve"> counselor. A copy may be sent to:</w:t>
      </w:r>
    </w:p>
    <w:p w:rsidR="003B5155" w:rsidRPr="003B5155" w:rsidRDefault="003B5155" w:rsidP="003B5155">
      <w:pPr>
        <w:widowControl w:val="0"/>
        <w:ind w:left="720"/>
        <w:rPr>
          <w:sz w:val="22"/>
        </w:rPr>
      </w:pPr>
      <w:r>
        <w:rPr>
          <w:sz w:val="22"/>
        </w:rPr>
        <w:tab/>
      </w:r>
      <w:r>
        <w:rPr>
          <w:sz w:val="22"/>
        </w:rPr>
        <w:tab/>
      </w:r>
      <w:r w:rsidRPr="003B5155">
        <w:rPr>
          <w:sz w:val="22"/>
        </w:rPr>
        <w:t>Walker Machinery Co.</w:t>
      </w:r>
    </w:p>
    <w:p w:rsidR="003B5155" w:rsidRPr="003B5155" w:rsidRDefault="003B5155" w:rsidP="003B5155">
      <w:pPr>
        <w:widowControl w:val="0"/>
        <w:ind w:left="720"/>
        <w:rPr>
          <w:sz w:val="22"/>
        </w:rPr>
      </w:pPr>
      <w:r>
        <w:rPr>
          <w:sz w:val="22"/>
        </w:rPr>
        <w:tab/>
      </w:r>
      <w:r>
        <w:rPr>
          <w:sz w:val="22"/>
        </w:rPr>
        <w:tab/>
      </w:r>
      <w:r w:rsidRPr="003B5155">
        <w:rPr>
          <w:sz w:val="22"/>
        </w:rPr>
        <w:t>Attn: Ray Genet</w:t>
      </w:r>
    </w:p>
    <w:p w:rsidR="003B5155" w:rsidRPr="003B5155" w:rsidRDefault="003B5155" w:rsidP="003B5155">
      <w:pPr>
        <w:widowControl w:val="0"/>
        <w:ind w:left="720"/>
        <w:rPr>
          <w:sz w:val="22"/>
          <w:lang w:val="fr-FR"/>
        </w:rPr>
      </w:pPr>
      <w:r>
        <w:rPr>
          <w:sz w:val="22"/>
          <w:lang w:val="fr-FR"/>
        </w:rPr>
        <w:tab/>
      </w:r>
      <w:r>
        <w:rPr>
          <w:sz w:val="22"/>
          <w:lang w:val="fr-FR"/>
        </w:rPr>
        <w:tab/>
      </w:r>
      <w:r w:rsidRPr="003B5155">
        <w:rPr>
          <w:sz w:val="22"/>
          <w:lang w:val="fr-FR"/>
        </w:rPr>
        <w:t>PO Box 35900</w:t>
      </w:r>
    </w:p>
    <w:p w:rsidR="009C0E8C" w:rsidRDefault="003B5155" w:rsidP="003B5155">
      <w:pPr>
        <w:widowControl w:val="0"/>
        <w:ind w:left="720"/>
        <w:rPr>
          <w:sz w:val="22"/>
          <w:lang w:val="fr-FR"/>
        </w:rPr>
      </w:pPr>
      <w:r>
        <w:rPr>
          <w:sz w:val="22"/>
          <w:lang w:val="fr-FR"/>
        </w:rPr>
        <w:tab/>
      </w:r>
      <w:r>
        <w:rPr>
          <w:sz w:val="22"/>
          <w:lang w:val="fr-FR"/>
        </w:rPr>
        <w:tab/>
      </w:r>
      <w:r w:rsidRPr="003B5155">
        <w:rPr>
          <w:sz w:val="22"/>
          <w:lang w:val="fr-FR"/>
        </w:rPr>
        <w:t>Louisville, KY  40232-5900</w:t>
      </w:r>
      <w:r w:rsidR="009C0E8C">
        <w:rPr>
          <w:sz w:val="22"/>
          <w:lang w:val="fr-FR"/>
        </w:rPr>
        <w:t>.</w:t>
      </w:r>
    </w:p>
    <w:p w:rsidR="003B5155" w:rsidRDefault="003B5155" w:rsidP="009C0E8C">
      <w:pPr>
        <w:widowControl w:val="0"/>
        <w:ind w:left="2880"/>
        <w:rPr>
          <w:sz w:val="22"/>
          <w:lang w:val="fr-FR"/>
        </w:rPr>
      </w:pPr>
    </w:p>
    <w:p w:rsidR="009C0E8C" w:rsidRDefault="009C0E8C" w:rsidP="009C0E8C">
      <w:pPr>
        <w:widowControl w:val="0"/>
        <w:rPr>
          <w:sz w:val="22"/>
        </w:rPr>
      </w:pPr>
      <w:r>
        <w:rPr>
          <w:sz w:val="22"/>
          <w:lang w:val="fr-FR"/>
        </w:rPr>
        <w:tab/>
      </w:r>
      <w:r>
        <w:rPr>
          <w:sz w:val="22"/>
          <w:lang w:val="fr-FR"/>
        </w:rPr>
        <w:tab/>
      </w:r>
      <w:r>
        <w:rPr>
          <w:sz w:val="16"/>
        </w:rPr>
        <w:t>(Strongly recommend that the applicant keep a copy of all completed application documentation</w:t>
      </w:r>
    </w:p>
    <w:p w:rsidR="009C0E8C" w:rsidRDefault="009C0E8C" w:rsidP="009C0E8C">
      <w:pPr>
        <w:widowControl w:val="0"/>
        <w:rPr>
          <w:sz w:val="16"/>
        </w:rPr>
      </w:pPr>
      <w:r>
        <w:rPr>
          <w:sz w:val="22"/>
        </w:rPr>
        <w:tab/>
      </w:r>
      <w:r>
        <w:rPr>
          <w:sz w:val="22"/>
        </w:rPr>
        <w:tab/>
      </w:r>
      <w:r>
        <w:rPr>
          <w:sz w:val="16"/>
        </w:rPr>
        <w:t>for  their personal reference)</w:t>
      </w:r>
    </w:p>
    <w:p w:rsidR="009C0E8C" w:rsidRDefault="009C0E8C" w:rsidP="009C0E8C">
      <w:pPr>
        <w:widowControl w:val="0"/>
        <w:rPr>
          <w:sz w:val="22"/>
        </w:rPr>
      </w:pPr>
    </w:p>
    <w:p w:rsidR="009C0E8C" w:rsidRDefault="009C0E8C" w:rsidP="009C0E8C">
      <w:pPr>
        <w:widowControl w:val="0"/>
        <w:ind w:firstLine="720"/>
        <w:rPr>
          <w:sz w:val="22"/>
        </w:rPr>
      </w:pPr>
      <w:r>
        <w:rPr>
          <w:sz w:val="22"/>
        </w:rPr>
        <w:t>C.</w:t>
      </w:r>
      <w:r>
        <w:rPr>
          <w:sz w:val="22"/>
        </w:rPr>
        <w:tab/>
        <w:t>The student must be available for selection committee interviews. *</w:t>
      </w:r>
    </w:p>
    <w:p w:rsidR="009C0E8C" w:rsidRDefault="009C0E8C" w:rsidP="009C0E8C">
      <w:pPr>
        <w:widowControl w:val="0"/>
        <w:rPr>
          <w:sz w:val="22"/>
        </w:rPr>
      </w:pPr>
      <w:r>
        <w:rPr>
          <w:sz w:val="22"/>
        </w:rPr>
        <w:tab/>
      </w:r>
    </w:p>
    <w:p w:rsidR="009C0E8C" w:rsidRDefault="009C0E8C" w:rsidP="009C0E8C">
      <w:pPr>
        <w:widowControl w:val="0"/>
        <w:ind w:firstLine="720"/>
        <w:rPr>
          <w:sz w:val="22"/>
        </w:rPr>
      </w:pPr>
      <w:r>
        <w:rPr>
          <w:sz w:val="22"/>
        </w:rPr>
        <w:t>D.</w:t>
      </w:r>
      <w:r>
        <w:rPr>
          <w:sz w:val="22"/>
        </w:rPr>
        <w:tab/>
        <w:t>The student must be available for Whayne pre-employment testing. **</w:t>
      </w:r>
    </w:p>
    <w:p w:rsidR="009C0E8C" w:rsidRDefault="009C0E8C" w:rsidP="009C0E8C">
      <w:pPr>
        <w:widowControl w:val="0"/>
        <w:rPr>
          <w:sz w:val="22"/>
        </w:rPr>
      </w:pPr>
    </w:p>
    <w:p w:rsidR="00400E1E" w:rsidRDefault="009C0E8C" w:rsidP="00400E1E">
      <w:pPr>
        <w:widowControl w:val="0"/>
        <w:rPr>
          <w:sz w:val="22"/>
        </w:rPr>
      </w:pPr>
      <w:r>
        <w:rPr>
          <w:sz w:val="22"/>
        </w:rPr>
        <w:tab/>
        <w:t>E.</w:t>
      </w:r>
      <w:r>
        <w:rPr>
          <w:sz w:val="22"/>
        </w:rPr>
        <w:tab/>
        <w:t xml:space="preserve">Scholarship awards will be announced by </w:t>
      </w:r>
      <w:r w:rsidR="00400E1E">
        <w:rPr>
          <w:sz w:val="22"/>
        </w:rPr>
        <w:t>a Walker Machinery Company</w:t>
      </w:r>
    </w:p>
    <w:p w:rsidR="009C0E8C" w:rsidRDefault="009C0E8C" w:rsidP="00400E1E">
      <w:pPr>
        <w:widowControl w:val="0"/>
        <w:ind w:left="720" w:firstLine="720"/>
        <w:rPr>
          <w:sz w:val="22"/>
        </w:rPr>
      </w:pPr>
      <w:r>
        <w:rPr>
          <w:sz w:val="22"/>
        </w:rPr>
        <w:t>representative(s).</w:t>
      </w:r>
    </w:p>
    <w:p w:rsidR="009C0E8C" w:rsidRDefault="009C0E8C" w:rsidP="009C0E8C">
      <w:pPr>
        <w:widowControl w:val="0"/>
        <w:rPr>
          <w:sz w:val="22"/>
        </w:rPr>
      </w:pPr>
    </w:p>
    <w:p w:rsidR="009C0E8C" w:rsidRDefault="009C0E8C" w:rsidP="009C0E8C">
      <w:pPr>
        <w:widowControl w:val="0"/>
        <w:rPr>
          <w:b/>
          <w:sz w:val="22"/>
          <w:u w:val="single"/>
        </w:rPr>
      </w:pPr>
      <w:r>
        <w:rPr>
          <w:sz w:val="22"/>
        </w:rPr>
        <w:t>A break in enrollment or unsatisfactory progress in the program will terminate the scholarship except for extenuating circumstances.  (Example:  illness)</w:t>
      </w:r>
    </w:p>
    <w:p w:rsidR="009C0E8C" w:rsidRDefault="009C0E8C" w:rsidP="009C0E8C">
      <w:pPr>
        <w:widowControl w:val="0"/>
        <w:rPr>
          <w:b/>
          <w:sz w:val="22"/>
          <w:u w:val="single"/>
        </w:rPr>
      </w:pPr>
    </w:p>
    <w:p w:rsidR="009C0E8C" w:rsidRDefault="009C0E8C" w:rsidP="009C0E8C">
      <w:pPr>
        <w:widowControl w:val="0"/>
        <w:rPr>
          <w:sz w:val="22"/>
        </w:rPr>
      </w:pPr>
      <w:r>
        <w:rPr>
          <w:sz w:val="22"/>
        </w:rPr>
        <w:t xml:space="preserve">Post high school graduates will provide the </w:t>
      </w:r>
      <w:r w:rsidR="003B5155">
        <w:rPr>
          <w:sz w:val="22"/>
        </w:rPr>
        <w:t>completed application to:</w:t>
      </w:r>
    </w:p>
    <w:p w:rsidR="003B5155" w:rsidRDefault="003B5155" w:rsidP="003B5155">
      <w:pPr>
        <w:widowControl w:val="0"/>
        <w:ind w:left="2880"/>
        <w:rPr>
          <w:sz w:val="22"/>
        </w:rPr>
      </w:pPr>
    </w:p>
    <w:p w:rsidR="003B5155" w:rsidRDefault="003B5155" w:rsidP="003B5155">
      <w:pPr>
        <w:widowControl w:val="0"/>
        <w:ind w:left="2880"/>
        <w:rPr>
          <w:sz w:val="22"/>
        </w:rPr>
      </w:pPr>
      <w:r>
        <w:rPr>
          <w:sz w:val="22"/>
        </w:rPr>
        <w:t>Walker Machinery Co.</w:t>
      </w:r>
    </w:p>
    <w:p w:rsidR="003B5155" w:rsidRDefault="003B5155" w:rsidP="003B5155">
      <w:pPr>
        <w:widowControl w:val="0"/>
        <w:ind w:left="2880"/>
        <w:rPr>
          <w:sz w:val="22"/>
        </w:rPr>
      </w:pPr>
      <w:r>
        <w:rPr>
          <w:sz w:val="22"/>
        </w:rPr>
        <w:t>Attn: Ray Genet</w:t>
      </w:r>
    </w:p>
    <w:p w:rsidR="003B5155" w:rsidRDefault="003B5155" w:rsidP="003B5155">
      <w:pPr>
        <w:widowControl w:val="0"/>
        <w:ind w:left="2880"/>
        <w:rPr>
          <w:sz w:val="22"/>
          <w:lang w:val="fr-FR"/>
        </w:rPr>
      </w:pPr>
      <w:r>
        <w:rPr>
          <w:sz w:val="22"/>
          <w:lang w:val="fr-FR"/>
        </w:rPr>
        <w:t>PO Box 35900</w:t>
      </w:r>
    </w:p>
    <w:p w:rsidR="003B5155" w:rsidRDefault="003B5155" w:rsidP="003B5155">
      <w:pPr>
        <w:widowControl w:val="0"/>
        <w:ind w:left="2880"/>
        <w:rPr>
          <w:sz w:val="22"/>
          <w:lang w:val="fr-FR"/>
        </w:rPr>
      </w:pPr>
      <w:r>
        <w:rPr>
          <w:sz w:val="22"/>
          <w:lang w:val="fr-FR"/>
        </w:rPr>
        <w:t>Louisville, KY  40232-5900</w:t>
      </w:r>
    </w:p>
    <w:p w:rsidR="003B5155" w:rsidRDefault="003B5155" w:rsidP="009C0E8C">
      <w:pPr>
        <w:widowControl w:val="0"/>
        <w:rPr>
          <w:sz w:val="22"/>
        </w:rPr>
      </w:pPr>
    </w:p>
    <w:p w:rsidR="009C0E8C" w:rsidRDefault="009C0E8C" w:rsidP="009C0E8C">
      <w:pPr>
        <w:widowControl w:val="0"/>
        <w:rPr>
          <w:sz w:val="22"/>
        </w:rPr>
      </w:pPr>
    </w:p>
    <w:p w:rsidR="009C0E8C" w:rsidRDefault="009C0E8C" w:rsidP="009C0E8C">
      <w:pPr>
        <w:widowControl w:val="0"/>
        <w:rPr>
          <w:sz w:val="22"/>
        </w:rPr>
      </w:pPr>
    </w:p>
    <w:p w:rsidR="009C0E8C" w:rsidRDefault="009C0E8C" w:rsidP="009C0E8C">
      <w:pPr>
        <w:widowControl w:val="0"/>
        <w:rPr>
          <w:sz w:val="22"/>
        </w:rPr>
      </w:pPr>
    </w:p>
    <w:p w:rsidR="009C0E8C" w:rsidRDefault="009C0E8C" w:rsidP="009C0E8C">
      <w:pPr>
        <w:widowControl w:val="0"/>
        <w:rPr>
          <w:sz w:val="22"/>
        </w:rPr>
      </w:pPr>
    </w:p>
    <w:p w:rsidR="009C0E8C" w:rsidRDefault="009C0E8C" w:rsidP="009C0E8C">
      <w:pPr>
        <w:widowControl w:val="0"/>
        <w:rPr>
          <w:sz w:val="22"/>
        </w:rPr>
      </w:pPr>
    </w:p>
    <w:p w:rsidR="009C0E8C" w:rsidRDefault="009C0E8C" w:rsidP="009C0E8C">
      <w:pPr>
        <w:widowControl w:val="0"/>
        <w:rPr>
          <w:sz w:val="22"/>
        </w:rPr>
      </w:pPr>
    </w:p>
    <w:p w:rsidR="009C0E8C" w:rsidRDefault="009C0E8C" w:rsidP="009C0E8C">
      <w:pPr>
        <w:widowControl w:val="0"/>
        <w:rPr>
          <w:sz w:val="22"/>
        </w:rPr>
      </w:pPr>
      <w:r>
        <w:rPr>
          <w:sz w:val="22"/>
        </w:rPr>
        <w:t xml:space="preserve">* </w:t>
      </w:r>
      <w:r w:rsidR="00400E1E">
        <w:rPr>
          <w:sz w:val="22"/>
        </w:rPr>
        <w:t>Walker Machinery</w:t>
      </w:r>
      <w:r>
        <w:rPr>
          <w:sz w:val="22"/>
        </w:rPr>
        <w:t xml:space="preserve"> Co. representative will contact students regarding </w:t>
      </w:r>
    </w:p>
    <w:p w:rsidR="009C0E8C" w:rsidRDefault="009C0E8C" w:rsidP="009C0E8C">
      <w:pPr>
        <w:widowControl w:val="0"/>
        <w:rPr>
          <w:sz w:val="22"/>
        </w:rPr>
      </w:pPr>
      <w:r>
        <w:rPr>
          <w:sz w:val="22"/>
        </w:rPr>
        <w:t>scheduling an interview if chosen.</w:t>
      </w:r>
    </w:p>
    <w:p w:rsidR="009C0E8C" w:rsidRDefault="009C0E8C" w:rsidP="009C0E8C">
      <w:pPr>
        <w:widowControl w:val="0"/>
        <w:rPr>
          <w:sz w:val="22"/>
        </w:rPr>
      </w:pPr>
    </w:p>
    <w:p w:rsidR="009C0E8C" w:rsidRDefault="009C0E8C" w:rsidP="009C0E8C">
      <w:pPr>
        <w:widowControl w:val="0"/>
        <w:rPr>
          <w:sz w:val="22"/>
        </w:rPr>
      </w:pPr>
      <w:r>
        <w:rPr>
          <w:sz w:val="22"/>
        </w:rPr>
        <w:t xml:space="preserve">**  Students recommended by selection committee will be contacted for scheduling </w:t>
      </w:r>
      <w:r w:rsidR="00400E1E">
        <w:rPr>
          <w:sz w:val="22"/>
        </w:rPr>
        <w:t>Walker Machinery</w:t>
      </w:r>
      <w:r>
        <w:rPr>
          <w:sz w:val="22"/>
        </w:rPr>
        <w:t xml:space="preserve"> pre-employment tests</w:t>
      </w:r>
    </w:p>
    <w:p w:rsidR="009C0E8C" w:rsidRDefault="009C0E8C" w:rsidP="009C0E8C">
      <w:pPr>
        <w:widowControl w:val="0"/>
        <w:rPr>
          <w:sz w:val="22"/>
        </w:rPr>
      </w:pPr>
      <w:r>
        <w:rPr>
          <w:sz w:val="22"/>
        </w:rPr>
        <w:t xml:space="preserve"> </w:t>
      </w:r>
    </w:p>
    <w:p w:rsidR="009C0E8C" w:rsidRDefault="009C0E8C" w:rsidP="009C0E8C">
      <w:pPr>
        <w:widowControl w:val="0"/>
        <w:rPr>
          <w:sz w:val="22"/>
        </w:rPr>
      </w:pPr>
    </w:p>
    <w:p w:rsidR="009C0E8C" w:rsidRDefault="009C0E8C" w:rsidP="009C0E8C">
      <w:pPr>
        <w:widowControl w:val="0"/>
        <w:rPr>
          <w:sz w:val="22"/>
        </w:rPr>
      </w:pPr>
    </w:p>
    <w:p w:rsidR="009C0E8C" w:rsidRDefault="009C0E8C" w:rsidP="009C0E8C">
      <w:pPr>
        <w:widowControl w:val="0"/>
        <w:rPr>
          <w:color w:val="000000"/>
        </w:rPr>
      </w:pPr>
    </w:p>
    <w:p w:rsidR="00382A07" w:rsidRDefault="00382A07"/>
    <w:sectPr w:rsidR="00382A07" w:rsidSect="00CF1DAC">
      <w:headerReference w:type="default" r:id="rId10"/>
      <w:footerReference w:type="default" r:id="rId11"/>
      <w:pgSz w:w="12240" w:h="15840"/>
      <w:pgMar w:top="720" w:right="720" w:bottom="720" w:left="720" w:header="58" w:footer="946"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155" w:rsidRDefault="003B5155" w:rsidP="00EC57E7">
      <w:r>
        <w:separator/>
      </w:r>
    </w:p>
  </w:endnote>
  <w:endnote w:type="continuationSeparator" w:id="0">
    <w:p w:rsidR="003B5155" w:rsidRDefault="003B5155" w:rsidP="00EC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155" w:rsidRDefault="003B5155">
    <w:pPr>
      <w:widowControl w:val="0"/>
      <w:tabs>
        <w:tab w:val="center" w:pos="4320"/>
        <w:tab w:val="right" w:pos="8640"/>
      </w:tabs>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155" w:rsidRDefault="003B5155" w:rsidP="00EC57E7">
      <w:r>
        <w:separator/>
      </w:r>
    </w:p>
  </w:footnote>
  <w:footnote w:type="continuationSeparator" w:id="0">
    <w:p w:rsidR="003B5155" w:rsidRDefault="003B5155" w:rsidP="00EC5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155" w:rsidRDefault="003B5155">
    <w:pPr>
      <w:widowControl w:val="0"/>
      <w:tabs>
        <w:tab w:val="center" w:pos="4320"/>
        <w:tab w:val="right" w:pos="8640"/>
      </w:tabs>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699"/>
    <w:multiLevelType w:val="hybridMultilevel"/>
    <w:tmpl w:val="6FA2FF52"/>
    <w:lvl w:ilvl="0" w:tplc="70086112">
      <w:start w:val="4"/>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nsid w:val="1A2E7A21"/>
    <w:multiLevelType w:val="hybridMultilevel"/>
    <w:tmpl w:val="E69EDB58"/>
    <w:lvl w:ilvl="0" w:tplc="1EA024D8">
      <w:start w:val="2"/>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E8C"/>
    <w:rsid w:val="000031AA"/>
    <w:rsid w:val="001302B6"/>
    <w:rsid w:val="002E7E21"/>
    <w:rsid w:val="002F3A62"/>
    <w:rsid w:val="00343D87"/>
    <w:rsid w:val="00382A07"/>
    <w:rsid w:val="003B5155"/>
    <w:rsid w:val="00400E1E"/>
    <w:rsid w:val="00510B77"/>
    <w:rsid w:val="00585406"/>
    <w:rsid w:val="0058703C"/>
    <w:rsid w:val="006D6841"/>
    <w:rsid w:val="00876275"/>
    <w:rsid w:val="00883499"/>
    <w:rsid w:val="008D0D71"/>
    <w:rsid w:val="008D565D"/>
    <w:rsid w:val="008F6ED1"/>
    <w:rsid w:val="009C0E8C"/>
    <w:rsid w:val="00A21187"/>
    <w:rsid w:val="00A34516"/>
    <w:rsid w:val="00AE0898"/>
    <w:rsid w:val="00CF1DAC"/>
    <w:rsid w:val="00DD0A1A"/>
    <w:rsid w:val="00E07431"/>
    <w:rsid w:val="00EC57E7"/>
    <w:rsid w:val="00EF4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E8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C0E8C"/>
    <w:pPr>
      <w:widowControl w:val="0"/>
      <w:tabs>
        <w:tab w:val="left" w:pos="360"/>
        <w:tab w:val="left" w:pos="3150"/>
      </w:tabs>
    </w:pPr>
    <w:rPr>
      <w:snapToGrid w:val="0"/>
      <w:color w:val="000000"/>
    </w:rPr>
  </w:style>
  <w:style w:type="character" w:customStyle="1" w:styleId="BodyTextChar">
    <w:name w:val="Body Text Char"/>
    <w:basedOn w:val="DefaultParagraphFont"/>
    <w:link w:val="BodyText"/>
    <w:semiHidden/>
    <w:rsid w:val="009C0E8C"/>
    <w:rPr>
      <w:rFonts w:ascii="Times New Roman" w:eastAsia="Times New Roman" w:hAnsi="Times New Roman" w:cs="Times New Roman"/>
      <w:snapToGrid w:val="0"/>
      <w:color w:val="000000"/>
      <w:sz w:val="20"/>
      <w:szCs w:val="20"/>
    </w:rPr>
  </w:style>
  <w:style w:type="paragraph" w:styleId="BodyTextIndent">
    <w:name w:val="Body Text Indent"/>
    <w:basedOn w:val="Normal"/>
    <w:link w:val="BodyTextIndentChar"/>
    <w:semiHidden/>
    <w:rsid w:val="009C0E8C"/>
    <w:pPr>
      <w:widowControl w:val="0"/>
      <w:tabs>
        <w:tab w:val="left" w:pos="360"/>
        <w:tab w:val="left" w:pos="3150"/>
      </w:tabs>
      <w:ind w:left="720" w:hanging="720"/>
    </w:pPr>
    <w:rPr>
      <w:color w:val="000000"/>
      <w:sz w:val="22"/>
    </w:rPr>
  </w:style>
  <w:style w:type="character" w:customStyle="1" w:styleId="BodyTextIndentChar">
    <w:name w:val="Body Text Indent Char"/>
    <w:basedOn w:val="DefaultParagraphFont"/>
    <w:link w:val="BodyTextIndent"/>
    <w:semiHidden/>
    <w:rsid w:val="009C0E8C"/>
    <w:rPr>
      <w:rFonts w:ascii="Times New Roman" w:eastAsia="Times New Roman" w:hAnsi="Times New Roman" w:cs="Times New Roman"/>
      <w:color w:val="000000"/>
      <w:szCs w:val="20"/>
    </w:rPr>
  </w:style>
  <w:style w:type="paragraph" w:styleId="BodyText2">
    <w:name w:val="Body Text 2"/>
    <w:basedOn w:val="Normal"/>
    <w:link w:val="BodyText2Char"/>
    <w:semiHidden/>
    <w:rsid w:val="009C0E8C"/>
    <w:pPr>
      <w:widowControl w:val="0"/>
    </w:pPr>
    <w:rPr>
      <w:color w:val="000000"/>
      <w:sz w:val="22"/>
    </w:rPr>
  </w:style>
  <w:style w:type="character" w:customStyle="1" w:styleId="BodyText2Char">
    <w:name w:val="Body Text 2 Char"/>
    <w:basedOn w:val="DefaultParagraphFont"/>
    <w:link w:val="BodyText2"/>
    <w:semiHidden/>
    <w:rsid w:val="009C0E8C"/>
    <w:rPr>
      <w:rFonts w:ascii="Times New Roman" w:eastAsia="Times New Roman" w:hAnsi="Times New Roman" w:cs="Times New Roman"/>
      <w:color w:val="000000"/>
      <w:szCs w:val="20"/>
    </w:rPr>
  </w:style>
  <w:style w:type="paragraph" w:styleId="Header">
    <w:name w:val="header"/>
    <w:basedOn w:val="Normal"/>
    <w:link w:val="HeaderChar"/>
    <w:uiPriority w:val="99"/>
    <w:unhideWhenUsed/>
    <w:rsid w:val="00EC57E7"/>
    <w:pPr>
      <w:tabs>
        <w:tab w:val="center" w:pos="4680"/>
        <w:tab w:val="right" w:pos="9360"/>
      </w:tabs>
    </w:pPr>
  </w:style>
  <w:style w:type="character" w:customStyle="1" w:styleId="HeaderChar">
    <w:name w:val="Header Char"/>
    <w:basedOn w:val="DefaultParagraphFont"/>
    <w:link w:val="Header"/>
    <w:uiPriority w:val="99"/>
    <w:rsid w:val="00EC57E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C57E7"/>
    <w:pPr>
      <w:tabs>
        <w:tab w:val="center" w:pos="4680"/>
        <w:tab w:val="right" w:pos="9360"/>
      </w:tabs>
    </w:pPr>
  </w:style>
  <w:style w:type="character" w:customStyle="1" w:styleId="FooterChar">
    <w:name w:val="Footer Char"/>
    <w:basedOn w:val="DefaultParagraphFont"/>
    <w:link w:val="Footer"/>
    <w:uiPriority w:val="99"/>
    <w:rsid w:val="00EC57E7"/>
    <w:rPr>
      <w:rFonts w:ascii="Times New Roman" w:eastAsia="Times New Roman" w:hAnsi="Times New Roman" w:cs="Times New Roman"/>
      <w:sz w:val="20"/>
      <w:szCs w:val="20"/>
    </w:rPr>
  </w:style>
  <w:style w:type="paragraph" w:styleId="ListParagraph">
    <w:name w:val="List Paragraph"/>
    <w:basedOn w:val="Normal"/>
    <w:uiPriority w:val="34"/>
    <w:qFormat/>
    <w:rsid w:val="003B5155"/>
    <w:pPr>
      <w:ind w:left="720"/>
      <w:contextualSpacing/>
    </w:pPr>
  </w:style>
  <w:style w:type="paragraph" w:styleId="BalloonText">
    <w:name w:val="Balloon Text"/>
    <w:basedOn w:val="Normal"/>
    <w:link w:val="BalloonTextChar"/>
    <w:uiPriority w:val="99"/>
    <w:semiHidden/>
    <w:unhideWhenUsed/>
    <w:rsid w:val="00883499"/>
    <w:rPr>
      <w:rFonts w:ascii="Tahoma" w:hAnsi="Tahoma" w:cs="Tahoma"/>
      <w:sz w:val="16"/>
      <w:szCs w:val="16"/>
    </w:rPr>
  </w:style>
  <w:style w:type="character" w:customStyle="1" w:styleId="BalloonTextChar">
    <w:name w:val="Balloon Text Char"/>
    <w:basedOn w:val="DefaultParagraphFont"/>
    <w:link w:val="BalloonText"/>
    <w:uiPriority w:val="99"/>
    <w:semiHidden/>
    <w:rsid w:val="0088349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E8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C0E8C"/>
    <w:pPr>
      <w:widowControl w:val="0"/>
      <w:tabs>
        <w:tab w:val="left" w:pos="360"/>
        <w:tab w:val="left" w:pos="3150"/>
      </w:tabs>
    </w:pPr>
    <w:rPr>
      <w:snapToGrid w:val="0"/>
      <w:color w:val="000000"/>
    </w:rPr>
  </w:style>
  <w:style w:type="character" w:customStyle="1" w:styleId="BodyTextChar">
    <w:name w:val="Body Text Char"/>
    <w:basedOn w:val="DefaultParagraphFont"/>
    <w:link w:val="BodyText"/>
    <w:semiHidden/>
    <w:rsid w:val="009C0E8C"/>
    <w:rPr>
      <w:rFonts w:ascii="Times New Roman" w:eastAsia="Times New Roman" w:hAnsi="Times New Roman" w:cs="Times New Roman"/>
      <w:snapToGrid w:val="0"/>
      <w:color w:val="000000"/>
      <w:sz w:val="20"/>
      <w:szCs w:val="20"/>
    </w:rPr>
  </w:style>
  <w:style w:type="paragraph" w:styleId="BodyTextIndent">
    <w:name w:val="Body Text Indent"/>
    <w:basedOn w:val="Normal"/>
    <w:link w:val="BodyTextIndentChar"/>
    <w:semiHidden/>
    <w:rsid w:val="009C0E8C"/>
    <w:pPr>
      <w:widowControl w:val="0"/>
      <w:tabs>
        <w:tab w:val="left" w:pos="360"/>
        <w:tab w:val="left" w:pos="3150"/>
      </w:tabs>
      <w:ind w:left="720" w:hanging="720"/>
    </w:pPr>
    <w:rPr>
      <w:color w:val="000000"/>
      <w:sz w:val="22"/>
    </w:rPr>
  </w:style>
  <w:style w:type="character" w:customStyle="1" w:styleId="BodyTextIndentChar">
    <w:name w:val="Body Text Indent Char"/>
    <w:basedOn w:val="DefaultParagraphFont"/>
    <w:link w:val="BodyTextIndent"/>
    <w:semiHidden/>
    <w:rsid w:val="009C0E8C"/>
    <w:rPr>
      <w:rFonts w:ascii="Times New Roman" w:eastAsia="Times New Roman" w:hAnsi="Times New Roman" w:cs="Times New Roman"/>
      <w:color w:val="000000"/>
      <w:szCs w:val="20"/>
    </w:rPr>
  </w:style>
  <w:style w:type="paragraph" w:styleId="BodyText2">
    <w:name w:val="Body Text 2"/>
    <w:basedOn w:val="Normal"/>
    <w:link w:val="BodyText2Char"/>
    <w:semiHidden/>
    <w:rsid w:val="009C0E8C"/>
    <w:pPr>
      <w:widowControl w:val="0"/>
    </w:pPr>
    <w:rPr>
      <w:color w:val="000000"/>
      <w:sz w:val="22"/>
    </w:rPr>
  </w:style>
  <w:style w:type="character" w:customStyle="1" w:styleId="BodyText2Char">
    <w:name w:val="Body Text 2 Char"/>
    <w:basedOn w:val="DefaultParagraphFont"/>
    <w:link w:val="BodyText2"/>
    <w:semiHidden/>
    <w:rsid w:val="009C0E8C"/>
    <w:rPr>
      <w:rFonts w:ascii="Times New Roman" w:eastAsia="Times New Roman" w:hAnsi="Times New Roman" w:cs="Times New Roman"/>
      <w:color w:val="000000"/>
      <w:szCs w:val="20"/>
    </w:rPr>
  </w:style>
  <w:style w:type="paragraph" w:styleId="Header">
    <w:name w:val="header"/>
    <w:basedOn w:val="Normal"/>
    <w:link w:val="HeaderChar"/>
    <w:uiPriority w:val="99"/>
    <w:unhideWhenUsed/>
    <w:rsid w:val="00EC57E7"/>
    <w:pPr>
      <w:tabs>
        <w:tab w:val="center" w:pos="4680"/>
        <w:tab w:val="right" w:pos="9360"/>
      </w:tabs>
    </w:pPr>
  </w:style>
  <w:style w:type="character" w:customStyle="1" w:styleId="HeaderChar">
    <w:name w:val="Header Char"/>
    <w:basedOn w:val="DefaultParagraphFont"/>
    <w:link w:val="Header"/>
    <w:uiPriority w:val="99"/>
    <w:rsid w:val="00EC57E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C57E7"/>
    <w:pPr>
      <w:tabs>
        <w:tab w:val="center" w:pos="4680"/>
        <w:tab w:val="right" w:pos="9360"/>
      </w:tabs>
    </w:pPr>
  </w:style>
  <w:style w:type="character" w:customStyle="1" w:styleId="FooterChar">
    <w:name w:val="Footer Char"/>
    <w:basedOn w:val="DefaultParagraphFont"/>
    <w:link w:val="Footer"/>
    <w:uiPriority w:val="99"/>
    <w:rsid w:val="00EC57E7"/>
    <w:rPr>
      <w:rFonts w:ascii="Times New Roman" w:eastAsia="Times New Roman" w:hAnsi="Times New Roman" w:cs="Times New Roman"/>
      <w:sz w:val="20"/>
      <w:szCs w:val="20"/>
    </w:rPr>
  </w:style>
  <w:style w:type="paragraph" w:styleId="ListParagraph">
    <w:name w:val="List Paragraph"/>
    <w:basedOn w:val="Normal"/>
    <w:uiPriority w:val="34"/>
    <w:qFormat/>
    <w:rsid w:val="003B5155"/>
    <w:pPr>
      <w:ind w:left="720"/>
      <w:contextualSpacing/>
    </w:pPr>
  </w:style>
  <w:style w:type="paragraph" w:styleId="BalloonText">
    <w:name w:val="Balloon Text"/>
    <w:basedOn w:val="Normal"/>
    <w:link w:val="BalloonTextChar"/>
    <w:uiPriority w:val="99"/>
    <w:semiHidden/>
    <w:unhideWhenUsed/>
    <w:rsid w:val="00883499"/>
    <w:rPr>
      <w:rFonts w:ascii="Tahoma" w:hAnsi="Tahoma" w:cs="Tahoma"/>
      <w:sz w:val="16"/>
      <w:szCs w:val="16"/>
    </w:rPr>
  </w:style>
  <w:style w:type="character" w:customStyle="1" w:styleId="BalloonTextChar">
    <w:name w:val="Balloon Text Char"/>
    <w:basedOn w:val="DefaultParagraphFont"/>
    <w:link w:val="BalloonText"/>
    <w:uiPriority w:val="99"/>
    <w:semiHidden/>
    <w:rsid w:val="008834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6161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Whayne Supply Company</Company>
  <LinksUpToDate>false</LinksUpToDate>
  <CharactersWithSpaces>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Genet, Ray</dc:creator>
  <cp:lastModifiedBy>Student</cp:lastModifiedBy>
  <cp:revision>2</cp:revision>
  <dcterms:created xsi:type="dcterms:W3CDTF">2015-10-20T12:50:00Z</dcterms:created>
  <dcterms:modified xsi:type="dcterms:W3CDTF">2015-10-20T12:50:00Z</dcterms:modified>
</cp:coreProperties>
</file>